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644FCE" w:rsidRDefault="00644FCE" w14:paraId="255356C2" w14:textId="03D06A23"/>
    <w:tbl>
      <w:tblPr>
        <w:tblStyle w:val="TableGrid"/>
        <w:tblW w:w="15207" w:type="dxa"/>
        <w:tblInd w:w="-631" w:type="dxa"/>
        <w:tblLook w:val="04A0" w:firstRow="1" w:lastRow="0" w:firstColumn="1" w:lastColumn="0" w:noHBand="0" w:noVBand="1"/>
      </w:tblPr>
      <w:tblGrid>
        <w:gridCol w:w="3041"/>
        <w:gridCol w:w="3041"/>
        <w:gridCol w:w="3042"/>
        <w:gridCol w:w="3041"/>
        <w:gridCol w:w="3042"/>
      </w:tblGrid>
      <w:tr w:rsidRPr="00644FCE" w:rsidR="00793818" w:rsidTr="1E1AABF4" w14:paraId="4969204A" w14:textId="77777777">
        <w:trPr>
          <w:trHeight w:val="321"/>
        </w:trPr>
        <w:tc>
          <w:tcPr>
            <w:tcW w:w="15207" w:type="dxa"/>
            <w:gridSpan w:val="5"/>
            <w:shd w:val="clear" w:color="auto" w:fill="8E0000"/>
            <w:tcMar/>
            <w:vAlign w:val="center"/>
          </w:tcPr>
          <w:p w:rsidRPr="00820FF0" w:rsidR="00793818" w:rsidP="00820FF0" w:rsidRDefault="00820FF0" w14:paraId="2C1DF297" w14:textId="78BABBB8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5C190097" wp14:editId="035A0189">
                  <wp:simplePos x="0" y="0"/>
                  <wp:positionH relativeFrom="column">
                    <wp:posOffset>8726170</wp:posOffset>
                  </wp:positionH>
                  <wp:positionV relativeFrom="paragraph">
                    <wp:posOffset>67310</wp:posOffset>
                  </wp:positionV>
                  <wp:extent cx="748030" cy="533400"/>
                  <wp:effectExtent l="0" t="0" r="0" b="0"/>
                  <wp:wrapNone/>
                  <wp:docPr id="530128044" name="Picture 2" descr="Group 3080, Grouped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roup 3080, Grouped objec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560" b="656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803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3019C5F" wp14:editId="2EBE6A27">
                  <wp:simplePos x="0" y="0"/>
                  <wp:positionH relativeFrom="column">
                    <wp:posOffset>-55880</wp:posOffset>
                  </wp:positionH>
                  <wp:positionV relativeFrom="paragraph">
                    <wp:posOffset>10160</wp:posOffset>
                  </wp:positionV>
                  <wp:extent cx="2139315" cy="647700"/>
                  <wp:effectExtent l="0" t="0" r="0" b="0"/>
                  <wp:wrapNone/>
                  <wp:docPr id="1372147722" name="Picture 1" descr="Group 3080, Grouped objec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roup 3080, Grouped object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787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39315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820FF0">
              <w:rPr>
                <w:b/>
                <w:bCs/>
                <w:sz w:val="28"/>
                <w:szCs w:val="28"/>
              </w:rPr>
              <w:t>GCSE PSYCHOLOGY</w:t>
            </w:r>
          </w:p>
          <w:p w:rsidRPr="00820FF0" w:rsidR="00820FF0" w:rsidP="00820FF0" w:rsidRDefault="00820FF0" w14:paraId="27D1B9CC" w14:textId="679377FA">
            <w:pPr>
              <w:jc w:val="center"/>
              <w:rPr>
                <w:b w:val="1"/>
                <w:bCs w:val="1"/>
                <w:sz w:val="28"/>
                <w:szCs w:val="28"/>
              </w:rPr>
            </w:pPr>
            <w:r w:rsidRPr="758DC5E2" w:rsidR="00820FF0">
              <w:rPr>
                <w:b w:val="1"/>
                <w:bCs w:val="1"/>
                <w:sz w:val="28"/>
                <w:szCs w:val="28"/>
              </w:rPr>
              <w:t>YEAR 1</w:t>
            </w:r>
            <w:r w:rsidRPr="758DC5E2" w:rsidR="5B431A35">
              <w:rPr>
                <w:b w:val="1"/>
                <w:bCs w:val="1"/>
                <w:sz w:val="28"/>
                <w:szCs w:val="28"/>
              </w:rPr>
              <w:t>1</w:t>
            </w:r>
            <w:r w:rsidRPr="758DC5E2" w:rsidR="00820FF0">
              <w:rPr>
                <w:b w:val="1"/>
                <w:bCs w:val="1"/>
                <w:sz w:val="28"/>
                <w:szCs w:val="28"/>
              </w:rPr>
              <w:t xml:space="preserve"> CURRICULUM PLAN</w:t>
            </w:r>
          </w:p>
          <w:p w:rsidRPr="00644FCE" w:rsidR="00644FCE" w:rsidP="00820FF0" w:rsidRDefault="00644FCE" w14:paraId="1D75C090" w14:textId="77777777"/>
        </w:tc>
      </w:tr>
      <w:tr w:rsidRPr="00644FCE" w:rsidR="00793818" w:rsidTr="1E1AABF4" w14:paraId="16E90A47" w14:textId="77777777">
        <w:trPr>
          <w:trHeight w:val="321"/>
        </w:trPr>
        <w:tc>
          <w:tcPr>
            <w:tcW w:w="15207" w:type="dxa"/>
            <w:gridSpan w:val="5"/>
            <w:tcMar/>
          </w:tcPr>
          <w:p w:rsidRPr="00644FCE" w:rsidR="00644FCE" w:rsidP="00644FCE" w:rsidRDefault="00644FCE" w14:paraId="1CF3C041" w14:textId="3132893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eastAsia="Open Sans"/>
                <w:b/>
                <w:bCs/>
                <w:color w:val="000000"/>
                <w:sz w:val="16"/>
                <w:szCs w:val="16"/>
              </w:rPr>
            </w:pPr>
            <w:r w:rsidRPr="00644FCE">
              <w:rPr>
                <w:rFonts w:eastAsia="Open Sans"/>
                <w:b/>
                <w:bCs/>
                <w:color w:val="000000"/>
                <w:sz w:val="16"/>
                <w:szCs w:val="16"/>
              </w:rPr>
              <w:t xml:space="preserve">The curriculum at this stage of students’ education has been designed to: </w:t>
            </w:r>
          </w:p>
          <w:p w:rsidRPr="00644FCE" w:rsidR="00644FCE" w:rsidP="758DC5E2" w:rsidRDefault="00644FCE" w14:paraId="14056591" w14:textId="79152288">
            <w:pPr>
              <w:numPr>
                <w:ilvl w:val="0"/>
                <w:numId w:val="1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eastAsia="Open Sans"/>
                <w:color w:val="000000"/>
                <w:sz w:val="16"/>
                <w:szCs w:val="16"/>
              </w:rPr>
            </w:pP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 xml:space="preserve">To enable students to </w:t>
            </w: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>demonstrate</w:t>
            </w: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 xml:space="preserve"> knowledge and understanding of psychological ideas, processes, </w:t>
            </w: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>procedures</w:t>
            </w: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 xml:space="preserve"> and theories in relation to the specified Paper </w:t>
            </w:r>
            <w:r w:rsidRPr="758DC5E2" w:rsidR="49AF0082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>2</w:t>
            </w: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 xml:space="preserve"> content. </w:t>
            </w:r>
          </w:p>
          <w:p w:rsidRPr="00644FCE" w:rsidR="00644FCE" w:rsidP="758DC5E2" w:rsidRDefault="00644FCE" w14:paraId="2E162200" w14:textId="4D6DD5E8">
            <w:pPr>
              <w:numPr>
                <w:ilvl w:val="0"/>
                <w:numId w:val="1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eastAsia="Open Sans"/>
                <w:color w:val="000000"/>
                <w:sz w:val="16"/>
                <w:szCs w:val="16"/>
              </w:rPr>
            </w:pP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 xml:space="preserve">To teach students how to apply psychological knowledge and understanding of the specified Paper </w:t>
            </w:r>
            <w:r w:rsidRPr="758DC5E2" w:rsidR="2B717C37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>2</w:t>
            </w: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 xml:space="preserve"> content in a range of contexts.</w:t>
            </w:r>
          </w:p>
          <w:p w:rsidRPr="00644FCE" w:rsidR="00644FCE" w:rsidP="758DC5E2" w:rsidRDefault="00644FCE" w14:paraId="222327ED" w14:textId="458A648D">
            <w:pPr>
              <w:numPr>
                <w:ilvl w:val="0"/>
                <w:numId w:val="1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rPr>
                <w:rFonts w:eastAsia="Open Sans"/>
                <w:color w:val="000000"/>
                <w:sz w:val="16"/>
                <w:szCs w:val="16"/>
              </w:rPr>
            </w:pP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 xml:space="preserve">To implement skills for students to analyse and evaluate psychological ideas, information, </w:t>
            </w: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>processes</w:t>
            </w: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 xml:space="preserve"> and procedures in relation to the specified Paper </w:t>
            </w:r>
            <w:r w:rsidRPr="758DC5E2" w:rsidR="1D56E3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>2</w:t>
            </w:r>
            <w:r w:rsidRPr="758DC5E2" w:rsidR="00644FCE">
              <w:rPr>
                <w:rFonts w:eastAsia="Open Sans"/>
                <w:color w:val="000000" w:themeColor="text1" w:themeTint="FF" w:themeShade="FF"/>
                <w:sz w:val="16"/>
                <w:szCs w:val="16"/>
              </w:rPr>
              <w:t xml:space="preserve"> content.</w:t>
            </w:r>
          </w:p>
          <w:p w:rsidRPr="00B83D4C" w:rsidR="00793818" w:rsidP="00644FCE" w:rsidRDefault="00644FCE" w14:paraId="3F552FA0" w14:textId="77777777">
            <w:pPr>
              <w:pStyle w:val="ListParagraph"/>
              <w:numPr>
                <w:ilvl w:val="0"/>
                <w:numId w:val="2"/>
              </w:numPr>
            </w:pPr>
            <w:r w:rsidRPr="00644FCE">
              <w:rPr>
                <w:rFonts w:eastAsia="Open Sans"/>
                <w:color w:val="000000"/>
                <w:sz w:val="16"/>
                <w:szCs w:val="16"/>
              </w:rPr>
              <w:t>To develop student skills and knowledge of research methods, procedures and psychological ideas through ethical research activities involving; designing research, conducting research, analysing and interpreting data.</w:t>
            </w:r>
          </w:p>
          <w:p w:rsidRPr="00644FCE" w:rsidR="00B83D4C" w:rsidP="00B83D4C" w:rsidRDefault="00B83D4C" w14:paraId="6D48A4D9" w14:textId="70D7EE7B">
            <w:r w:rsidRPr="00B83D4C">
              <w:rPr>
                <w:color w:val="FF0000"/>
                <w:sz w:val="18"/>
                <w:szCs w:val="18"/>
              </w:rPr>
              <w:t xml:space="preserve">Content in red will be flipped learning as homework. </w:t>
            </w:r>
          </w:p>
        </w:tc>
      </w:tr>
      <w:tr w:rsidRPr="00644FCE" w:rsidR="009B7FCB" w:rsidTr="1E1AABF4" w14:paraId="3125C57E" w14:textId="77777777">
        <w:trPr>
          <w:trHeight w:val="271"/>
        </w:trPr>
        <w:tc>
          <w:tcPr>
            <w:tcW w:w="3041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8E0000"/>
            <w:tcMar/>
          </w:tcPr>
          <w:p w:rsidR="4C6005E9" w:rsidP="1E1AABF4" w:rsidRDefault="4C6005E9" w14:paraId="2A4546FD" w14:textId="190DD511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E1AABF4" w:rsidR="026C8930">
              <w:rPr>
                <w:rFonts w:ascii="Open Sans" w:hAnsi="Open Sans" w:eastAsia="Open Sans" w:cs="Open Sans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18"/>
                <w:szCs w:val="18"/>
                <w:lang w:val="en-GB"/>
              </w:rPr>
              <w:t xml:space="preserve">Paper 2: Brain and Neuropsychology </w:t>
            </w:r>
            <w:r w:rsidRPr="1E1AABF4" w:rsidR="272A8BB8">
              <w:rPr>
                <w:rFonts w:ascii="Open Sans" w:hAnsi="Open Sans" w:eastAsia="Open Sans" w:cs="Open Sans"/>
                <w:b w:val="1"/>
                <w:bCs w:val="1"/>
                <w:i w:val="0"/>
                <w:iCs w:val="0"/>
                <w:caps w:val="0"/>
                <w:smallCaps w:val="0"/>
                <w:color w:val="FFFFFF" w:themeColor="background1" w:themeTint="FF" w:themeShade="FF"/>
                <w:sz w:val="18"/>
                <w:szCs w:val="18"/>
                <w:lang w:val="en-GB"/>
              </w:rPr>
              <w:t>(Sep-Nov)</w:t>
            </w:r>
          </w:p>
        </w:tc>
        <w:tc>
          <w:tcPr>
            <w:tcW w:w="3041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8E0000"/>
            <w:tcMar/>
          </w:tcPr>
          <w:p w:rsidR="4C6005E9" w:rsidP="1E1AABF4" w:rsidRDefault="4C6005E9" w14:paraId="35E3587A" w14:textId="587268E5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Paper 2: Language, thought and communication </w:t>
            </w:r>
            <w:r w:rsidRPr="1E1AABF4" w:rsidR="1F57B065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(Nov-Jan)</w:t>
            </w:r>
          </w:p>
        </w:tc>
        <w:tc>
          <w:tcPr>
            <w:tcW w:w="3042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8E0000"/>
            <w:tcMar/>
          </w:tcPr>
          <w:p w:rsidR="4C6005E9" w:rsidP="4C6005E9" w:rsidRDefault="4C6005E9" w14:paraId="137EABE2" w14:textId="2F5A14A1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Pape</w:t>
            </w: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r 2: </w:t>
            </w: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Social Influence</w:t>
            </w:r>
          </w:p>
          <w:p w:rsidR="4C6005E9" w:rsidP="1E1AABF4" w:rsidRDefault="4C6005E9" w14:paraId="3C85462E" w14:textId="2135BBC0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E1AABF4" w:rsidR="2639A845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(Jan-Mar)</w:t>
            </w:r>
          </w:p>
        </w:tc>
        <w:tc>
          <w:tcPr>
            <w:tcW w:w="3041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8E0000"/>
            <w:tcMar/>
          </w:tcPr>
          <w:p w:rsidR="4C6005E9" w:rsidP="4C6005E9" w:rsidRDefault="4C6005E9" w14:paraId="5360C9EA" w14:textId="44D8EC9E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Paper </w:t>
            </w: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2: Psychological problems</w:t>
            </w:r>
          </w:p>
          <w:p w:rsidR="4C6005E9" w:rsidP="1E1AABF4" w:rsidRDefault="4C6005E9" w14:paraId="6AB9D470" w14:textId="4C2302D9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E1AABF4" w:rsidR="56AD791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(Mar-Apr)</w:t>
            </w:r>
          </w:p>
        </w:tc>
        <w:tc>
          <w:tcPr>
            <w:tcW w:w="3042" w:type="dxa"/>
            <w:tcBorders>
              <w:left w:val="single" w:color="FFFFFF" w:themeColor="background1" w:sz="4" w:space="0"/>
              <w:right w:val="single" w:color="FFFFFF" w:themeColor="background1" w:sz="4" w:space="0"/>
            </w:tcBorders>
            <w:shd w:val="clear" w:color="auto" w:fill="8E0000"/>
            <w:tcMar/>
          </w:tcPr>
          <w:p w:rsidR="4C6005E9" w:rsidP="4C6005E9" w:rsidRDefault="4C6005E9" w14:paraId="3D21FDAF" w14:textId="51B04D11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Exam revision</w:t>
            </w: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: RM, memor</w:t>
            </w: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y, </w:t>
            </w: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percept</w:t>
            </w: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ion</w:t>
            </w:r>
            <w:r w:rsidRPr="1E1AABF4" w:rsidR="026C8930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, development</w:t>
            </w:r>
          </w:p>
          <w:p w:rsidR="4C6005E9" w:rsidP="1E1AABF4" w:rsidRDefault="4C6005E9" w14:paraId="79D3DA4A" w14:textId="5EDBAF53">
            <w:pPr>
              <w:pStyle w:val="Normal"/>
              <w:suppressLineNumbers w:val="0"/>
              <w:bidi w:val="0"/>
              <w:spacing w:before="0" w:beforeAutospacing="off" w:after="0" w:afterAutospacing="off" w:line="259" w:lineRule="auto"/>
              <w:ind w:left="0" w:right="0"/>
              <w:jc w:val="left"/>
            </w:pPr>
            <w:r w:rsidRPr="1E1AABF4" w:rsidR="0211B833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(Apr-Jun)</w:t>
            </w:r>
          </w:p>
        </w:tc>
      </w:tr>
      <w:tr w:rsidRPr="00644FCE" w:rsidR="00644FCE" w:rsidTr="1E1AABF4" w14:paraId="082742C3" w14:textId="77777777">
        <w:trPr>
          <w:trHeight w:val="2329"/>
        </w:trPr>
        <w:tc>
          <w:tcPr>
            <w:tcW w:w="3041" w:type="dxa"/>
            <w:tcMar/>
          </w:tcPr>
          <w:p w:rsidR="4C6005E9" w:rsidP="4C6005E9" w:rsidRDefault="4C6005E9" w14:paraId="13FA8C2C" w14:textId="31EBA758">
            <w:pP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C6005E9" w:rsidR="4C6005E9">
              <w:rPr>
                <w:rFonts w:ascii="Open Sans" w:hAnsi="Open Sans" w:eastAsia="Open Sans" w:cs="Open San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GB"/>
              </w:rPr>
              <w:t xml:space="preserve">Students must know: </w:t>
            </w:r>
          </w:p>
          <w:p w:rsidR="4C6005E9" w:rsidP="4C6005E9" w:rsidRDefault="4C6005E9" w14:paraId="2A19FB4B" w14:textId="17866592">
            <w:pP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4C6005E9" w:rsidP="4C6005E9" w:rsidRDefault="4C6005E9" w14:paraId="0B145544" w14:textId="44E9AA77">
            <w:pPr>
              <w:pStyle w:val="ListParagraph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The divisions of the human nervous system.</w:t>
            </w:r>
          </w:p>
          <w:p w:rsidR="4C6005E9" w:rsidP="4C6005E9" w:rsidRDefault="4C6005E9" w14:paraId="4C75AA29" w14:textId="73E05310">
            <w:pPr>
              <w:pStyle w:val="ListParagraph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The autonomic nervous system. </w:t>
            </w:r>
          </w:p>
          <w:p w:rsidR="4C6005E9" w:rsidP="4C6005E9" w:rsidRDefault="4C6005E9" w14:paraId="08E22B1F" w14:textId="4135E7D1">
            <w:pPr>
              <w:pStyle w:val="ListParagraph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16"/>
                <w:szCs w:val="16"/>
                <w:lang w:val="en-GB"/>
              </w:rPr>
              <w:t>The James-Lange theory of emotion</w:t>
            </w: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. </w:t>
            </w:r>
          </w:p>
          <w:p w:rsidR="4C6005E9" w:rsidP="4C6005E9" w:rsidRDefault="4C6005E9" w14:paraId="205DBD5C" w14:textId="705595F8">
            <w:pPr>
              <w:pStyle w:val="ListParagraph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Neuron structure and function.</w:t>
            </w:r>
            <w:r w:rsidRPr="4C6005E9" w:rsidR="4C6005E9">
              <w:rPr>
                <w:rFonts w:ascii="Open Sans" w:hAnsi="Open Sans" w:eastAsia="Open Sans" w:cs="Open San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highlight w:val="green"/>
                <w:lang w:val="en-GB"/>
              </w:rPr>
              <w:t xml:space="preserve"> (Disciplinary reading)</w:t>
            </w:r>
          </w:p>
          <w:p w:rsidR="4C6005E9" w:rsidP="4C6005E9" w:rsidRDefault="4C6005E9" w14:paraId="7E60FDB0" w14:textId="6B2F1242">
            <w:pPr>
              <w:pStyle w:val="ListParagraph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Synaptic transmission.</w:t>
            </w:r>
          </w:p>
          <w:p w:rsidR="4C6005E9" w:rsidP="4C6005E9" w:rsidRDefault="4C6005E9" w14:paraId="38C47C37" w14:textId="0244623C">
            <w:pPr>
              <w:pStyle w:val="ListParagraph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Hebb's theory of learning and neuronal growth.</w:t>
            </w:r>
          </w:p>
          <w:p w:rsidR="4C6005E9" w:rsidP="4C6005E9" w:rsidRDefault="4C6005E9" w14:paraId="7C97AE1D" w14:textId="2C959007">
            <w:pPr>
              <w:pStyle w:val="ListParagraph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Structure and function of the brain. </w:t>
            </w:r>
            <w:r w:rsidRPr="4C6005E9" w:rsidR="4C6005E9">
              <w:rPr>
                <w:rFonts w:ascii="Open Sans" w:hAnsi="Open Sans" w:eastAsia="Open Sans" w:cs="Open San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highlight w:val="green"/>
                <w:lang w:val="en-GB"/>
              </w:rPr>
              <w:t>(Disciplinary reading)</w:t>
            </w:r>
          </w:p>
          <w:p w:rsidR="4C6005E9" w:rsidP="4C6005E9" w:rsidRDefault="4C6005E9" w14:paraId="5B8E010D" w14:textId="4B0A21D7">
            <w:pPr>
              <w:pStyle w:val="ListParagraph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Penfield’s study of the interpretive cortex.</w:t>
            </w:r>
          </w:p>
          <w:p w:rsidR="4C6005E9" w:rsidP="4C6005E9" w:rsidRDefault="4C6005E9" w14:paraId="02679621" w14:textId="18FA2200">
            <w:p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ind w:left="720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highlight w:val="yellow"/>
                <w:lang w:val="en-GB"/>
              </w:rPr>
              <w:t>Milestone assessment</w:t>
            </w:r>
          </w:p>
          <w:p w:rsidR="4C6005E9" w:rsidP="4C6005E9" w:rsidRDefault="4C6005E9" w14:paraId="39052125" w14:textId="79D9D198">
            <w:pPr>
              <w:pStyle w:val="ListParagraph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FF0000"/>
                <w:sz w:val="16"/>
                <w:szCs w:val="16"/>
                <w:lang w:val="en-GB"/>
              </w:rPr>
              <w:t>The use of scanning techniques.</w:t>
            </w:r>
          </w:p>
          <w:p w:rsidR="4C6005E9" w:rsidP="4C6005E9" w:rsidRDefault="4C6005E9" w14:paraId="074DDFD8" w14:textId="535D70DB">
            <w:pPr>
              <w:pStyle w:val="ListParagraph"/>
              <w:numPr>
                <w:ilvl w:val="0"/>
                <w:numId w:val="14"/>
              </w:numPr>
              <w:pBdr>
                <w:top w:val="nil" w:color="FF000000" w:sz="0" w:space="0"/>
                <w:left w:val="nil" w:color="FF000000" w:sz="0" w:space="0"/>
                <w:bottom w:val="nil" w:color="FF000000" w:sz="0" w:space="0"/>
                <w:right w:val="nil" w:color="FF000000" w:sz="0" w:space="0"/>
                <w:between w:val="nil" w:color="FF000000" w:sz="0" w:space="0"/>
              </w:pBd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Tulving's 'gold' memory study.</w:t>
            </w:r>
          </w:p>
          <w:p w:rsidR="4C6005E9" w:rsidP="4C6005E9" w:rsidRDefault="4C6005E9" w14:paraId="5820570F" w14:textId="20991F36">
            <w:pPr>
              <w:pStyle w:val="ListParagraph"/>
              <w:numPr>
                <w:ilvl w:val="0"/>
                <w:numId w:val="14"/>
              </w:numPr>
              <w:spacing w:line="259" w:lineRule="auto"/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</w:rPr>
            </w:pPr>
            <w:r w:rsidRPr="4C6005E9" w:rsidR="4C6005E9">
              <w:rPr>
                <w:rFonts w:ascii="Open Sans" w:hAnsi="Open Sans" w:eastAsia="Open Sans" w:cs="Open Sans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6"/>
                <w:szCs w:val="16"/>
                <w:lang w:val="en-GB"/>
              </w:rPr>
              <w:t>A basic understanding of neurological damage.</w:t>
            </w:r>
          </w:p>
          <w:p w:rsidR="4C6005E9" w:rsidP="2276FAE9" w:rsidRDefault="4C6005E9" w14:paraId="7A6C61BB" w14:textId="75121C80">
            <w:pPr>
              <w:spacing w:line="259" w:lineRule="auto"/>
              <w:jc w:val="center"/>
            </w:pPr>
            <w:r w:rsidRPr="1E1AABF4" w:rsidR="7E350816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auto"/>
                <w:sz w:val="22"/>
                <w:szCs w:val="22"/>
                <w:highlight w:val="yellow"/>
                <w:lang w:val="en-GB"/>
              </w:rPr>
              <w:t>End of topic test</w:t>
            </w:r>
          </w:p>
          <w:p w:rsidR="4C6005E9" w:rsidP="1E1AABF4" w:rsidRDefault="4C6005E9" w14:paraId="5E276A18" w14:textId="497577E5">
            <w:pPr>
              <w:spacing w:line="259" w:lineRule="auto"/>
              <w:jc w:val="center"/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highlight w:val="yellow"/>
                <w:lang w:val="en-GB"/>
              </w:rPr>
            </w:pPr>
            <w:r w:rsidRPr="1E1AABF4" w:rsidR="11D91CD0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FF0000"/>
                <w:sz w:val="22"/>
                <w:szCs w:val="22"/>
                <w:highlight w:val="yellow"/>
                <w:lang w:val="en-GB"/>
              </w:rPr>
              <w:t>Mock exams: Paper 1</w:t>
            </w:r>
          </w:p>
        </w:tc>
        <w:tc>
          <w:tcPr>
            <w:tcW w:w="3041" w:type="dxa"/>
            <w:tcMar/>
          </w:tcPr>
          <w:p w:rsidR="4C6005E9" w:rsidP="4C6005E9" w:rsidRDefault="4C6005E9" w14:paraId="6DA14717" w14:textId="4AD00341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  <w:r w:rsidRPr="4C6005E9" w:rsidR="4C6005E9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>Students must know:</w:t>
            </w:r>
          </w:p>
          <w:p w:rsidR="4C6005E9" w:rsidP="4C6005E9" w:rsidRDefault="4C6005E9" w14:paraId="67941583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</w:p>
          <w:p w:rsidR="4C6005E9" w:rsidP="4C6005E9" w:rsidRDefault="4C6005E9" w14:paraId="46C62697" w14:textId="74A092D2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Piaget’s theory.</w:t>
            </w:r>
          </w:p>
          <w:p w:rsidR="4C6005E9" w:rsidP="4C6005E9" w:rsidRDefault="4C6005E9" w14:paraId="42B14259" w14:textId="7145C7E7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The Sapir-Whorf hypothesis.</w:t>
            </w:r>
          </w:p>
          <w:p w:rsidR="4C6005E9" w:rsidP="4C6005E9" w:rsidRDefault="4C6005E9" w14:paraId="5E88712A" w14:textId="58A3576D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Variation in recall of events and colours.</w:t>
            </w:r>
          </w:p>
          <w:p w:rsidR="4C6005E9" w:rsidP="4C6005E9" w:rsidRDefault="4C6005E9" w14:paraId="4CE581E1" w14:textId="782875F2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Animal vs. human communication.</w:t>
            </w:r>
          </w:p>
          <w:p w:rsidR="4C6005E9" w:rsidP="4C6005E9" w:rsidRDefault="4C6005E9" w14:paraId="7AED995E" w14:textId="3BCCE73D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Open Sans" w:hAnsi="Open Sans" w:eastAsia="Open Sans" w:cs="Open Sans"/>
                <w:noProof w:val="0"/>
                <w:color w:val="FF0000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FF0000"/>
                <w:sz w:val="16"/>
                <w:szCs w:val="16"/>
                <w:lang w:val="en-GB"/>
              </w:rPr>
              <w:t xml:space="preserve">Von Frisch’s bee study. </w:t>
            </w:r>
          </w:p>
          <w:p w:rsidR="4C6005E9" w:rsidP="4C6005E9" w:rsidRDefault="4C6005E9" w14:paraId="12151A74" w14:textId="335A0B5F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Functions of eye contact.</w:t>
            </w:r>
          </w:p>
          <w:p w:rsidR="4C6005E9" w:rsidP="4C6005E9" w:rsidRDefault="4C6005E9" w14:paraId="1A02CAF3" w14:textId="5A0FE058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Body language.</w:t>
            </w:r>
          </w:p>
          <w:p w:rsidR="4C6005E9" w:rsidP="4C6005E9" w:rsidRDefault="4C6005E9" w14:paraId="70A167E7" w14:textId="6E8BC99B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Open Sans" w:hAnsi="Open Sans" w:eastAsia="Open Sans" w:cs="Open Sans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Personal space.</w:t>
            </w:r>
            <w:r w:rsidRPr="4C6005E9" w:rsidR="4C6005E9">
              <w:rPr>
                <w:rFonts w:ascii="Open Sans" w:hAnsi="Open Sans" w:eastAsia="Open Sans" w:cs="Open Sans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highlight w:val="green"/>
                <w:lang w:val="en-GB"/>
              </w:rPr>
              <w:t>(Disciplinary reading)</w:t>
            </w:r>
          </w:p>
          <w:p w:rsidR="4C6005E9" w:rsidP="4C6005E9" w:rsidRDefault="4C6005E9" w14:paraId="55B4C5AF" w14:textId="52926A4A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Darwin’s evolutionary theory. </w:t>
            </w:r>
            <w:r w:rsidRPr="4C6005E9" w:rsidR="4C6005E9">
              <w:rPr>
                <w:rFonts w:ascii="Open Sans" w:hAnsi="Open Sans" w:eastAsia="Open Sans" w:cs="Open Sans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highlight w:val="yellow"/>
                <w:lang w:val="en-GB"/>
              </w:rPr>
              <w:t>Milestone assessment</w:t>
            </w:r>
          </w:p>
          <w:p w:rsidR="4C6005E9" w:rsidP="4C6005E9" w:rsidRDefault="4C6005E9" w14:paraId="4E276C32" w14:textId="462346BD">
            <w:pPr>
              <w:pStyle w:val="ListParagraph"/>
              <w:numPr>
                <w:ilvl w:val="0"/>
                <w:numId w:val="13"/>
              </w:numPr>
              <w:spacing w:before="0" w:beforeAutospacing="off" w:after="0" w:afterAutospacing="off" w:line="257" w:lineRule="auto"/>
              <w:ind w:left="720" w:right="0" w:hanging="36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Evidence that non-verbal behaviour is innate vs. learned. </w:t>
            </w:r>
          </w:p>
          <w:p w:rsidR="4C6005E9" w:rsidP="4C6005E9" w:rsidRDefault="4C6005E9" w14:paraId="4391468F" w14:textId="52E92365">
            <w:pPr>
              <w:pStyle w:val="ListParagraph"/>
              <w:rPr>
                <w:noProof w:val="0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Yuki’s study of emoticons.</w:t>
            </w:r>
          </w:p>
          <w:p w:rsidR="4C6005E9" w:rsidP="4C6005E9" w:rsidRDefault="4C6005E9" w14:paraId="6C72860D" w14:textId="220671BC">
            <w:pPr>
              <w:pStyle w:val="ListParagraph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</w:p>
          <w:p w:rsidR="4C6005E9" w:rsidP="4C6005E9" w:rsidRDefault="4C6005E9" w14:paraId="47BA769C" w14:textId="2A8363C1">
            <w:pPr>
              <w:pStyle w:val="ListParagraph"/>
              <w:rPr>
                <w:b w:val="1"/>
                <w:bCs w:val="1"/>
              </w:rPr>
            </w:pPr>
            <w:r w:rsidRPr="4C6005E9" w:rsidR="4C6005E9">
              <w:rPr>
                <w:b w:val="1"/>
                <w:bCs w:val="1"/>
                <w:highlight w:val="yellow"/>
              </w:rPr>
              <w:t>End of topic test</w:t>
            </w:r>
          </w:p>
        </w:tc>
        <w:tc>
          <w:tcPr>
            <w:tcW w:w="3042" w:type="dxa"/>
            <w:tcMar/>
          </w:tcPr>
          <w:p w:rsidR="4C6005E9" w:rsidP="4C6005E9" w:rsidRDefault="4C6005E9" w14:paraId="35D60B82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  <w:r w:rsidRPr="4C6005E9" w:rsidR="4C6005E9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Students must know: </w:t>
            </w:r>
          </w:p>
          <w:p w:rsidR="4C6005E9" w:rsidP="4C6005E9" w:rsidRDefault="4C6005E9" w14:paraId="24CFCEF8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</w:p>
          <w:p w:rsidR="4C6005E9" w:rsidP="4C6005E9" w:rsidRDefault="4C6005E9" w14:paraId="677399FA" w14:textId="3D6F4B61">
            <w:pPr>
              <w:pStyle w:val="ListParagraph"/>
              <w:numPr>
                <w:ilvl w:val="0"/>
                <w:numId w:val="9"/>
              </w:numPr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Asch’s study of conformity.</w:t>
            </w:r>
          </w:p>
          <w:p w:rsidR="4C6005E9" w:rsidP="4C6005E9" w:rsidRDefault="4C6005E9" w14:paraId="720BCDA4" w14:textId="5A2A29BD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Social factors and dispositional factors affecting conformity.</w:t>
            </w:r>
          </w:p>
          <w:p w:rsidR="4C6005E9" w:rsidP="4C6005E9" w:rsidRDefault="4C6005E9" w14:paraId="7A0ED901" w14:textId="573AA22E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Social factors and dispositional factors affecting obedience.</w:t>
            </w:r>
          </w:p>
          <w:p w:rsidR="4C6005E9" w:rsidP="4C6005E9" w:rsidRDefault="4C6005E9" w14:paraId="05E82FEC" w14:textId="3ADF92D6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Piliavin’s</w:t>
            </w: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subway study.</w:t>
            </w:r>
          </w:p>
          <w:p w:rsidR="4C6005E9" w:rsidP="4C6005E9" w:rsidRDefault="4C6005E9" w14:paraId="45141881" w14:textId="3433BC43">
            <w:pPr>
              <w:pStyle w:val="ListParagraph"/>
              <w:spacing w:before="0" w:beforeAutospacing="off" w:after="0" w:afterAutospacing="off" w:line="257" w:lineRule="auto"/>
              <w:ind w:left="720" w:right="0"/>
              <w:rPr>
                <w:rFonts w:ascii="Open Sans" w:hAnsi="Open Sans" w:eastAsia="Open Sans" w:cs="Open Sans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highlight w:val="yellow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highlight w:val="yellow"/>
                <w:lang w:val="en-GB"/>
              </w:rPr>
              <w:t>Milestone assessment</w:t>
            </w:r>
          </w:p>
          <w:p w:rsidR="4C6005E9" w:rsidP="4C6005E9" w:rsidRDefault="4C6005E9" w14:paraId="08DF7C48" w14:textId="73CCD59B">
            <w:pPr>
              <w:pStyle w:val="ListParagraph"/>
              <w:numPr>
                <w:ilvl w:val="0"/>
                <w:numId w:val="9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Social factors and dispositional factors affecting prosocial behaviour.</w:t>
            </w:r>
          </w:p>
          <w:p w:rsidR="4C6005E9" w:rsidP="4C6005E9" w:rsidRDefault="4C6005E9" w14:paraId="61DB88AB" w14:textId="7BC4A9FC">
            <w:pPr>
              <w:pStyle w:val="ListParagraph"/>
              <w:spacing w:before="0" w:beforeAutospacing="off" w:after="0" w:afterAutospacing="off" w:line="257" w:lineRule="auto"/>
              <w:ind w:left="720" w:right="0"/>
              <w:rPr>
                <w:noProof w:val="0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highlight w:val="green"/>
                <w:lang w:val="en-GB"/>
              </w:rPr>
              <w:t>(Disciplinary reading)</w:t>
            </w:r>
          </w:p>
          <w:p w:rsidR="4C6005E9" w:rsidP="4C6005E9" w:rsidRDefault="4C6005E9" w14:paraId="1E1E4F51" w14:textId="7C9F7A9C">
            <w:pPr>
              <w:pStyle w:val="ListParagraph"/>
              <w:numPr>
                <w:ilvl w:val="0"/>
                <w:numId w:val="9"/>
              </w:numPr>
              <w:spacing w:line="257" w:lineRule="auto"/>
              <w:rPr>
                <w:rFonts w:ascii="Open Sans" w:hAnsi="Open Sans" w:eastAsia="Open Sans" w:cs="Open Sans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highlight w:val="green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auto"/>
                <w:sz w:val="16"/>
                <w:szCs w:val="16"/>
                <w:lang w:val="en-GB"/>
              </w:rPr>
              <w:t>Social factors and dispositional factors affecting</w:t>
            </w:r>
            <w:r w:rsidRPr="4C6005E9" w:rsidR="4C6005E9">
              <w:rPr>
                <w:rFonts w:ascii="Open Sans" w:hAnsi="Open Sans" w:eastAsia="Open Sans" w:cs="Open Sans"/>
                <w:noProof w:val="0"/>
                <w:color w:val="FF0000"/>
                <w:sz w:val="16"/>
                <w:szCs w:val="16"/>
                <w:lang w:val="en-GB"/>
              </w:rPr>
              <w:t xml:space="preserve"> crowd and collective behaviour</w:t>
            </w: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. </w:t>
            </w:r>
          </w:p>
          <w:p w:rsidR="4C6005E9" w:rsidP="4C6005E9" w:rsidRDefault="4C6005E9" w14:paraId="6F44E20C">
            <w:pPr>
              <w:jc w:val="center"/>
              <w:rPr>
                <w:b w:val="1"/>
                <w:bCs w:val="1"/>
              </w:rPr>
            </w:pPr>
          </w:p>
          <w:p w:rsidR="4C6005E9" w:rsidP="4C6005E9" w:rsidRDefault="4C6005E9" w14:paraId="473B8B10" w14:textId="1CFEC691">
            <w:pPr>
              <w:jc w:val="center"/>
            </w:pPr>
            <w:r w:rsidRPr="1E1AABF4" w:rsidR="026C8930">
              <w:rPr>
                <w:b w:val="1"/>
                <w:bCs w:val="1"/>
                <w:highlight w:val="yellow"/>
              </w:rPr>
              <w:t>End of topic test</w:t>
            </w:r>
          </w:p>
          <w:p w:rsidR="4C6005E9" w:rsidP="1E1AABF4" w:rsidRDefault="4C6005E9" w14:paraId="47DC41CF" w14:textId="3EFADBFB">
            <w:pPr>
              <w:jc w:val="center"/>
              <w:rPr>
                <w:b w:val="1"/>
                <w:bCs w:val="1"/>
                <w:color w:val="FF0000"/>
                <w:highlight w:val="yellow"/>
              </w:rPr>
            </w:pPr>
            <w:r w:rsidRPr="1E1AABF4" w:rsidR="42C9130A">
              <w:rPr>
                <w:b w:val="1"/>
                <w:bCs w:val="1"/>
                <w:color w:val="FF0000"/>
                <w:highlight w:val="yellow"/>
              </w:rPr>
              <w:t>Mock exams: Paper 2</w:t>
            </w:r>
          </w:p>
        </w:tc>
        <w:tc>
          <w:tcPr>
            <w:tcW w:w="3041" w:type="dxa"/>
            <w:tcMar/>
          </w:tcPr>
          <w:p w:rsidR="4C6005E9" w:rsidP="4C6005E9" w:rsidRDefault="4C6005E9" w14:paraId="57232DB1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  <w:r w:rsidRPr="4C6005E9" w:rsidR="4C6005E9"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  <w:t xml:space="preserve">Students must know: </w:t>
            </w:r>
          </w:p>
          <w:p w:rsidR="4C6005E9" w:rsidP="4C6005E9" w:rsidRDefault="4C6005E9" w14:paraId="6FBCFF24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</w:p>
          <w:p w:rsidR="4C6005E9" w:rsidP="4C6005E9" w:rsidRDefault="4C6005E9" w14:paraId="34C82B50" w14:textId="1D1E1CF8">
            <w:pPr>
              <w:pStyle w:val="ListParagraph"/>
              <w:numPr>
                <w:ilvl w:val="0"/>
                <w:numId w:val="10"/>
              </w:numPr>
              <w:rPr>
                <w:rFonts w:ascii="Open Sans" w:hAnsi="Open Sans" w:eastAsia="Open Sans" w:cs="Open Sans"/>
                <w:noProof w:val="0"/>
                <w:color w:val="FF0000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FF0000"/>
                <w:sz w:val="16"/>
                <w:szCs w:val="16"/>
                <w:lang w:val="en-GB"/>
              </w:rPr>
              <w:t>Characteristics of mental health</w:t>
            </w:r>
          </w:p>
          <w:p w:rsidR="4C6005E9" w:rsidP="4C6005E9" w:rsidRDefault="4C6005E9" w14:paraId="5F972F81" w14:textId="7286D3BF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Biological explanation of depression.</w:t>
            </w:r>
          </w:p>
          <w:p w:rsidR="4C6005E9" w:rsidP="4C6005E9" w:rsidRDefault="4C6005E9" w14:paraId="25256870" w14:textId="02A69723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Psychological explanation of depression.</w:t>
            </w:r>
          </w:p>
          <w:p w:rsidR="4C6005E9" w:rsidP="4C6005E9" w:rsidRDefault="4C6005E9" w14:paraId="6142027F" w14:textId="743FAF1E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Antidepressant therapy for depression.</w:t>
            </w:r>
          </w:p>
          <w:p w:rsidR="4C6005E9" w:rsidP="4C6005E9" w:rsidRDefault="4C6005E9" w14:paraId="1DF7C2BB" w14:textId="6979CEF3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noProof w:val="0"/>
                <w:color w:val="FF0000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FF0000"/>
                <w:sz w:val="16"/>
                <w:szCs w:val="16"/>
                <w:lang w:val="en-GB"/>
              </w:rPr>
              <w:t>Cognitive behavioural therapy.</w:t>
            </w:r>
            <w:r w:rsidRPr="4C6005E9" w:rsidR="4C6005E9">
              <w:rPr>
                <w:rFonts w:ascii="Open Sans" w:hAnsi="Open Sans" w:eastAsia="Open Sans" w:cs="Open Sans"/>
                <w:noProof w:val="0"/>
                <w:color w:val="FF0000"/>
                <w:sz w:val="16"/>
                <w:szCs w:val="16"/>
                <w:lang w:val="en-GB"/>
              </w:rPr>
              <w:t xml:space="preserve"> </w:t>
            </w:r>
            <w:r w:rsidRPr="4C6005E9" w:rsidR="4C6005E9">
              <w:rPr>
                <w:rFonts w:ascii="Open Sans" w:hAnsi="Open Sans" w:eastAsia="Open Sans" w:cs="Open Sans"/>
                <w:b w:val="1"/>
                <w:bCs w:val="1"/>
                <w:noProof w:val="0"/>
                <w:color w:val="auto"/>
                <w:sz w:val="16"/>
                <w:szCs w:val="16"/>
                <w:highlight w:val="yellow"/>
                <w:lang w:val="en-GB"/>
              </w:rPr>
              <w:t>Milestone assessment</w:t>
            </w:r>
          </w:p>
          <w:p w:rsidR="4C6005E9" w:rsidP="4C6005E9" w:rsidRDefault="4C6005E9" w14:paraId="54742A0E" w14:textId="3E0E696C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Characteristics of addiction.</w:t>
            </w:r>
          </w:p>
          <w:p w:rsidR="4C6005E9" w:rsidP="4C6005E9" w:rsidRDefault="4C6005E9" w14:paraId="5D164849" w14:textId="4BA5F1E2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Biological explanation of addiction.</w:t>
            </w:r>
          </w:p>
          <w:p w:rsidR="4C6005E9" w:rsidP="4C6005E9" w:rsidRDefault="4C6005E9" w14:paraId="3CDE8B94" w14:textId="2AC4FFAF">
            <w:pPr>
              <w:pStyle w:val="ListParagraph"/>
              <w:numPr>
                <w:ilvl w:val="0"/>
                <w:numId w:val="10"/>
              </w:numPr>
              <w:spacing w:before="0" w:beforeAutospacing="off" w:after="0" w:afterAutospacing="off" w:line="257" w:lineRule="auto"/>
              <w:ind w:right="0"/>
              <w:rPr>
                <w:rFonts w:ascii="Open Sans" w:hAnsi="Open Sans" w:eastAsia="Open Sans" w:cs="Open Sans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highlight w:val="green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Psychological explanation of addiction </w:t>
            </w:r>
          </w:p>
          <w:p w:rsidR="4C6005E9" w:rsidP="4C6005E9" w:rsidRDefault="4C6005E9" w14:paraId="225B3E9B" w14:textId="1F343528">
            <w:pPr>
              <w:pStyle w:val="ListParagraph"/>
              <w:numPr>
                <w:ilvl w:val="0"/>
                <w:numId w:val="10"/>
              </w:numPr>
              <w:spacing w:line="257" w:lineRule="auto"/>
              <w:rPr>
                <w:rFonts w:ascii="Open Sans" w:hAnsi="Open Sans" w:eastAsia="Open Sans" w:cs="Open Sans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</w:pP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>Treatments for addiction</w:t>
            </w:r>
            <w:r w:rsidRPr="4C6005E9" w:rsidR="4C6005E9">
              <w:rPr>
                <w:rFonts w:ascii="Open Sans" w:hAnsi="Open Sans" w:eastAsia="Open Sans" w:cs="Open Sans"/>
                <w:noProof w:val="0"/>
                <w:color w:val="000000" w:themeColor="text1" w:themeTint="FF" w:themeShade="FF"/>
                <w:sz w:val="16"/>
                <w:szCs w:val="16"/>
                <w:lang w:val="en-GB"/>
              </w:rPr>
              <w:t xml:space="preserve"> </w:t>
            </w:r>
            <w:r w:rsidRPr="4C6005E9" w:rsidR="4C6005E9">
              <w:rPr>
                <w:rFonts w:ascii="Open Sans" w:hAnsi="Open Sans" w:eastAsia="Open Sans" w:cs="Open Sans"/>
                <w:b w:val="1"/>
                <w:bCs w:val="1"/>
                <w:noProof w:val="0"/>
                <w:color w:val="000000" w:themeColor="text1" w:themeTint="FF" w:themeShade="FF"/>
                <w:sz w:val="16"/>
                <w:szCs w:val="16"/>
                <w:highlight w:val="green"/>
                <w:lang w:val="en-GB"/>
              </w:rPr>
              <w:t>(Disciplinary reading)</w:t>
            </w:r>
          </w:p>
          <w:p w:rsidR="4C6005E9" w:rsidP="4C6005E9" w:rsidRDefault="4C6005E9" w14:paraId="6C68C8F5">
            <w:pPr>
              <w:jc w:val="center"/>
              <w:rPr>
                <w:b w:val="1"/>
                <w:bCs w:val="1"/>
              </w:rPr>
            </w:pPr>
          </w:p>
          <w:p w:rsidR="4C6005E9" w:rsidP="4C6005E9" w:rsidRDefault="4C6005E9" w14:paraId="48635FC4" w14:textId="0B640700">
            <w:pPr>
              <w:jc w:val="center"/>
              <w:rPr>
                <w:b w:val="1"/>
                <w:bCs w:val="1"/>
              </w:rPr>
            </w:pPr>
            <w:r w:rsidRPr="4C6005E9" w:rsidR="4C6005E9">
              <w:rPr>
                <w:b w:val="1"/>
                <w:bCs w:val="1"/>
                <w:highlight w:val="yellow"/>
              </w:rPr>
              <w:t>End of topic test</w:t>
            </w:r>
          </w:p>
        </w:tc>
        <w:tc>
          <w:tcPr>
            <w:tcW w:w="3042" w:type="dxa"/>
            <w:tcMar/>
          </w:tcPr>
          <w:p w:rsidR="4C6005E9" w:rsidP="4C6005E9" w:rsidRDefault="4C6005E9" w14:paraId="11C4C5FC" w14:textId="0D49AE14">
            <w:pPr>
              <w:rPr>
                <w:rFonts w:ascii="Open Sans" w:hAnsi="Open Sans" w:eastAsia="Open Sans" w:cs="Open Sans"/>
                <w:b w:val="1"/>
                <w:bCs w:val="1"/>
                <w:sz w:val="18"/>
                <w:szCs w:val="18"/>
              </w:rPr>
            </w:pPr>
          </w:p>
          <w:p w:rsidR="4C6005E9" w:rsidP="4C6005E9" w:rsidRDefault="4C6005E9" w14:paraId="7A2D19E0" w14:textId="12D6282E">
            <w:pPr>
              <w:pStyle w:val="ListParagraph"/>
              <w:rPr>
                <w:b w:val="1"/>
                <w:bCs w:val="1"/>
                <w:highlight w:val="yellow"/>
              </w:rPr>
            </w:pPr>
          </w:p>
        </w:tc>
      </w:tr>
      <w:tr w:rsidRPr="00644FCE" w:rsidR="00644FCE" w:rsidTr="1E1AABF4" w14:paraId="3881EEAB" w14:textId="77777777">
        <w:trPr>
          <w:trHeight w:val="321"/>
        </w:trPr>
        <w:tc>
          <w:tcPr>
            <w:tcW w:w="15207" w:type="dxa"/>
            <w:gridSpan w:val="5"/>
            <w:tcMar/>
          </w:tcPr>
          <w:p w:rsidRPr="00644FCE" w:rsidR="00644FCE" w:rsidP="00644FCE" w:rsidRDefault="00644FCE" w14:paraId="609E6B29" w14:textId="66C45A44"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The Psychology curriculum will be implemented </w:t>
            </w:r>
            <w:proofErr w:type="gramStart"/>
            <w:r>
              <w:rPr>
                <w:rFonts w:ascii="Open Sans" w:hAnsi="Open Sans" w:eastAsia="Open Sans" w:cs="Open Sans"/>
                <w:sz w:val="16"/>
                <w:szCs w:val="16"/>
              </w:rPr>
              <w:t>through the use of</w:t>
            </w:r>
            <w:proofErr w:type="gramEnd"/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a baseline of lesson principles which will be embedded into every lesson. These include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low stakes knowledge testing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</w:t>
            </w:r>
            <w:r w:rsidRPr="00820FF0" w:rsid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every lesson</w:t>
            </w:r>
            <w:r w:rsidR="00820FF0">
              <w:rPr>
                <w:rFonts w:ascii="Open Sans" w:hAnsi="Open Sans" w:eastAsia="Open Sans" w:cs="Open Sans"/>
                <w:sz w:val="16"/>
                <w:szCs w:val="16"/>
              </w:rPr>
              <w:t xml:space="preserve"> 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to strengthen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retrieval practice of prior knowledge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, a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 xml:space="preserve">modelling 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segment to encourage the development of key skills including application and evaluation of knowledge. Students will be provided with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a success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criterion for each lesson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Open Sans" w:hAnsi="Open Sans" w:eastAsia="Open Sans" w:cs="Open Sans"/>
                <w:sz w:val="16"/>
                <w:szCs w:val="16"/>
              </w:rPr>
              <w:t>in order to</w:t>
            </w:r>
            <w:proofErr w:type="gramEnd"/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understand the requirements to achieving success. Students will be required to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review and reflect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on their learning </w:t>
            </w:r>
            <w:proofErr w:type="gramStart"/>
            <w:r>
              <w:rPr>
                <w:rFonts w:ascii="Open Sans" w:hAnsi="Open Sans" w:eastAsia="Open Sans" w:cs="Open Sans"/>
                <w:sz w:val="16"/>
                <w:szCs w:val="16"/>
              </w:rPr>
              <w:t>through the use of</w:t>
            </w:r>
            <w:proofErr w:type="gramEnd"/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success criteria and related </w:t>
            </w:r>
            <w:r w:rsidRPr="00820FF0" w:rsid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progress</w:t>
            </w:r>
            <w:r w:rsidR="00820FF0">
              <w:rPr>
                <w:rFonts w:ascii="Open Sans" w:hAnsi="Open Sans" w:eastAsia="Open Sans" w:cs="Open Sans"/>
                <w:sz w:val="16"/>
                <w:szCs w:val="16"/>
              </w:rPr>
              <w:t xml:space="preserve">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tasks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>. Furthermore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,</w:t>
            </w:r>
            <w:r w:rsid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 xml:space="preserve"> deliberate practice and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 xml:space="preserve"> questioning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for formative assessment and use of tier 2/3 key term glossaries will be utilised to aid delivery of content and strengthen student’s literacy skills as well as disciplinary reading activities spread throughout each topic covered in the specification. </w:t>
            </w:r>
            <w:r w:rsidRPr="00820FF0">
              <w:rPr>
                <w:rFonts w:ascii="Open Sans" w:hAnsi="Open Sans" w:eastAsia="Open Sans" w:cs="Open Sans"/>
                <w:b/>
                <w:bCs/>
                <w:sz w:val="16"/>
                <w:szCs w:val="16"/>
              </w:rPr>
              <w:t>Research methods practice tasks and practical elements</w:t>
            </w:r>
            <w:r>
              <w:rPr>
                <w:rFonts w:ascii="Open Sans" w:hAnsi="Open Sans" w:eastAsia="Open Sans" w:cs="Open Sans"/>
                <w:sz w:val="16"/>
                <w:szCs w:val="16"/>
              </w:rPr>
              <w:t xml:space="preserve"> will be used to strengthen numeracy skills.</w:t>
            </w:r>
          </w:p>
        </w:tc>
      </w:tr>
    </w:tbl>
    <w:p w:rsidRPr="00644FCE" w:rsidR="00793818" w:rsidP="00793818" w:rsidRDefault="00793818" w14:paraId="38A6786A" w14:textId="77777777">
      <w:pPr>
        <w:ind w:left="-851" w:right="-926"/>
      </w:pPr>
    </w:p>
    <w:sectPr w:rsidRPr="00644FCE" w:rsidR="00793818" w:rsidSect="00820FF0">
      <w:pgSz w:w="16838" w:h="11906" w:orient="landscape"/>
      <w:pgMar w:top="142" w:right="1440" w:bottom="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13">
    <w:nsid w:val="68cd9d0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761ca32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●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A630552"/>
    <w:multiLevelType w:val="hybridMultilevel"/>
    <w:tmpl w:val="B81469A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1F5E0CAC"/>
    <w:multiLevelType w:val="multilevel"/>
    <w:tmpl w:val="BD249BB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2" w15:restartNumberingAfterBreak="0">
    <w:nsid w:val="25AD19DD"/>
    <w:multiLevelType w:val="multilevel"/>
    <w:tmpl w:val="CFF0CC7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42B01E84"/>
    <w:multiLevelType w:val="hybridMultilevel"/>
    <w:tmpl w:val="AB4CF832"/>
    <w:lvl w:ilvl="0">
      <w:start w:val="1"/>
      <w:numFmt w:val="decimal"/>
      <w:lvlText w:val="●"/>
      <w:lvlJc w:val="left"/>
      <w:pPr>
        <w:ind w:left="720" w:hanging="360"/>
      </w:pPr>
      <w:rPr/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7BE08CD"/>
    <w:multiLevelType w:val="hybridMultilevel"/>
    <w:tmpl w:val="C8F4DD1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4EA66CF2"/>
    <w:multiLevelType w:val="multilevel"/>
    <w:tmpl w:val="84540ED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6" w15:restartNumberingAfterBreak="0">
    <w:nsid w:val="4EAB2F06"/>
    <w:multiLevelType w:val="multilevel"/>
    <w:tmpl w:val="59F8EA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7" w15:restartNumberingAfterBreak="0">
    <w:nsid w:val="513827C7"/>
    <w:multiLevelType w:val="hybridMultilevel"/>
    <w:tmpl w:val="6ED8EC2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  <w:color w:val="000000"/>
        <w:sz w:val="16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7040DB3"/>
    <w:multiLevelType w:val="hybridMultilevel"/>
    <w:tmpl w:val="22D6D952"/>
    <w:lvl w:ilvl="0" w:tplc="8FC29B78">
      <w:numFmt w:val="bullet"/>
      <w:lvlText w:val="-"/>
      <w:lvlJc w:val="left"/>
      <w:pPr>
        <w:ind w:left="720" w:hanging="360"/>
      </w:pPr>
      <w:rPr>
        <w:rFonts w:hint="default" w:ascii="Open Sans" w:hAnsi="Open Sans" w:eastAsia="Open Sans" w:cs="Open Sans"/>
        <w:color w:val="000000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73B37A35"/>
    <w:multiLevelType w:val="multilevel"/>
    <w:tmpl w:val="4B08F2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0" w15:restartNumberingAfterBreak="0">
    <w:nsid w:val="7A3E5D94"/>
    <w:multiLevelType w:val="multilevel"/>
    <w:tmpl w:val="A5786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1" w15:restartNumberingAfterBreak="0">
    <w:nsid w:val="7E085646"/>
    <w:multiLevelType w:val="hybridMultilevel"/>
    <w:tmpl w:val="1B1AF70C"/>
    <w:lvl w:ilvl="0">
      <w:start w:val="1"/>
      <w:numFmt w:val="decimal"/>
      <w:lvlText w:val="●"/>
      <w:lvlJc w:val="left"/>
      <w:pPr>
        <w:ind w:left="720" w:hanging="360"/>
      </w:pPr>
      <w:rPr/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4">
    <w:abstractNumId w:val="13"/>
  </w:num>
  <w:num w:numId="13">
    <w:abstractNumId w:val="12"/>
  </w:num>
  <w:num w:numId="1" w16cid:durableId="828715549">
    <w:abstractNumId w:val="2"/>
  </w:num>
  <w:num w:numId="2" w16cid:durableId="183595764">
    <w:abstractNumId w:val="8"/>
  </w:num>
  <w:num w:numId="3" w16cid:durableId="204219656">
    <w:abstractNumId w:val="9"/>
  </w:num>
  <w:num w:numId="4" w16cid:durableId="650519580">
    <w:abstractNumId w:val="10"/>
  </w:num>
  <w:num w:numId="5" w16cid:durableId="1173378985">
    <w:abstractNumId w:val="1"/>
  </w:num>
  <w:num w:numId="6" w16cid:durableId="29502350">
    <w:abstractNumId w:val="5"/>
  </w:num>
  <w:num w:numId="7" w16cid:durableId="1639609670">
    <w:abstractNumId w:val="6"/>
  </w:num>
  <w:num w:numId="8" w16cid:durableId="880673532">
    <w:abstractNumId w:val="7"/>
  </w:num>
  <w:num w:numId="9" w16cid:durableId="1425146584">
    <w:abstractNumId w:val="3"/>
  </w:num>
  <w:num w:numId="10" w16cid:durableId="954366657">
    <w:abstractNumId w:val="11"/>
  </w:num>
  <w:num w:numId="11" w16cid:durableId="631181210">
    <w:abstractNumId w:val="4"/>
  </w:num>
  <w:num w:numId="12" w16cid:durableId="92089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818"/>
    <w:rsid w:val="0056727C"/>
    <w:rsid w:val="00644FCE"/>
    <w:rsid w:val="00793818"/>
    <w:rsid w:val="00820FF0"/>
    <w:rsid w:val="009B7FCB"/>
    <w:rsid w:val="00B72ED8"/>
    <w:rsid w:val="00B83D4C"/>
    <w:rsid w:val="0208C469"/>
    <w:rsid w:val="0211B833"/>
    <w:rsid w:val="026C8930"/>
    <w:rsid w:val="11D91CD0"/>
    <w:rsid w:val="12F2E511"/>
    <w:rsid w:val="152F4402"/>
    <w:rsid w:val="1D56E3CE"/>
    <w:rsid w:val="1E1AABF4"/>
    <w:rsid w:val="1E4C0793"/>
    <w:rsid w:val="1F57B065"/>
    <w:rsid w:val="2276FAE9"/>
    <w:rsid w:val="2639A845"/>
    <w:rsid w:val="2639C67D"/>
    <w:rsid w:val="272A8BB8"/>
    <w:rsid w:val="2B717C37"/>
    <w:rsid w:val="2BE7D0C5"/>
    <w:rsid w:val="36C1EFE9"/>
    <w:rsid w:val="42C9130A"/>
    <w:rsid w:val="43C5C85F"/>
    <w:rsid w:val="46295B8C"/>
    <w:rsid w:val="48F661EB"/>
    <w:rsid w:val="49AF0082"/>
    <w:rsid w:val="4C6005E9"/>
    <w:rsid w:val="50DB8085"/>
    <w:rsid w:val="56AD7910"/>
    <w:rsid w:val="5B431A35"/>
    <w:rsid w:val="5C8528CE"/>
    <w:rsid w:val="5EE4238E"/>
    <w:rsid w:val="5EECCA95"/>
    <w:rsid w:val="5F2B6F41"/>
    <w:rsid w:val="6556E202"/>
    <w:rsid w:val="67729746"/>
    <w:rsid w:val="68B4EF03"/>
    <w:rsid w:val="758DC5E2"/>
    <w:rsid w:val="79687535"/>
    <w:rsid w:val="7AF1C348"/>
    <w:rsid w:val="7B6B0204"/>
    <w:rsid w:val="7E350816"/>
    <w:rsid w:val="7ED86EE9"/>
    <w:rsid w:val="7F5E1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F7725"/>
  <w15:chartTrackingRefBased/>
  <w15:docId w15:val="{3D9059D1-D2A5-4F09-B649-E410C60E2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644FCE"/>
    <w:pPr>
      <w:spacing w:line="259" w:lineRule="auto"/>
    </w:pPr>
    <w:rPr>
      <w:rFonts w:ascii="Calibri" w:hAnsi="Calibri" w:eastAsia="Calibri" w:cs="Calibri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81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381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81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81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81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81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81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81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81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79381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79381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79381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79381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79381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79381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79381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79381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7938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818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79381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81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7938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818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7938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8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38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81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7938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81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79381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1.xml" Id="rId8" /><Relationship Type="http://schemas.openxmlformats.org/officeDocument/2006/relationships/settings" Target="settings.xml" Id="rId3" /><Relationship Type="http://schemas.openxmlformats.org/officeDocument/2006/relationships/theme" Target="theme/theme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fontTable" Target="fontTable.xml" Id="rId6" /><Relationship Type="http://schemas.openxmlformats.org/officeDocument/2006/relationships/image" Target="media/image1.png" Id="rId5" /><Relationship Type="http://schemas.openxmlformats.org/officeDocument/2006/relationships/customXml" Target="../customXml/item3.xml" Id="rId10" /><Relationship Type="http://schemas.openxmlformats.org/officeDocument/2006/relationships/webSettings" Target="webSettings.xml" Id="rId4" /><Relationship Type="http://schemas.openxmlformats.org/officeDocument/2006/relationships/customXml" Target="../customXml/item2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A840E75451B8479A0C5B3B528A850C" ma:contentTypeVersion="3" ma:contentTypeDescription="Create a new document." ma:contentTypeScope="" ma:versionID="5de761a8aaf85d34c7aedb3c4e20aa27">
  <xsd:schema xmlns:xsd="http://www.w3.org/2001/XMLSchema" xmlns:xs="http://www.w3.org/2001/XMLSchema" xmlns:p="http://schemas.microsoft.com/office/2006/metadata/properties" xmlns:ns2="e01942bd-0755-43c2-9640-cc20cd7f404c" targetNamespace="http://schemas.microsoft.com/office/2006/metadata/properties" ma:root="true" ma:fieldsID="7d821d1a75f75929d39ed606ebb537c8" ns2:_="">
    <xsd:import namespace="e01942bd-0755-43c2-9640-cc20cd7f40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1942bd-0755-43c2-9640-cc20cd7f40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7886CA3-9BDE-4C5C-971F-EFE9614178E1}"/>
</file>

<file path=customXml/itemProps2.xml><?xml version="1.0" encoding="utf-8"?>
<ds:datastoreItem xmlns:ds="http://schemas.openxmlformats.org/officeDocument/2006/customXml" ds:itemID="{F7FB60D3-602B-44C3-BCD7-0F0C6DB59606}"/>
</file>

<file path=customXml/itemProps3.xml><?xml version="1.0" encoding="utf-8"?>
<ds:datastoreItem xmlns:ds="http://schemas.openxmlformats.org/officeDocument/2006/customXml" ds:itemID="{AD820575-4D9B-4EC1-8BB0-7C60B99DDD33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St John Bosco Catholic Academy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KMorgan</dc:creator>
  <keywords/>
  <dc:description/>
  <lastModifiedBy>KMarkey</lastModifiedBy>
  <revision>5</revision>
  <dcterms:created xsi:type="dcterms:W3CDTF">2026-01-22T09:54:00.0000000Z</dcterms:created>
  <dcterms:modified xsi:type="dcterms:W3CDTF">2026-09-08T07:20:44.7622112Z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0x01010088A840E75451B8479A0C5B3B528A850C</vt:lpwstr>
  </property>
</Properties>
</file>