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431" w:tblpY="510"/>
        <w:tblW w:w="16297" w:type="dxa"/>
        <w:tblLook w:val="04A0" w:firstRow="1" w:lastRow="0" w:firstColumn="1" w:lastColumn="0" w:noHBand="0" w:noVBand="1"/>
      </w:tblPr>
      <w:tblGrid>
        <w:gridCol w:w="5560"/>
        <w:gridCol w:w="5356"/>
        <w:gridCol w:w="5381"/>
      </w:tblGrid>
      <w:tr w:rsidR="00504661" w:rsidRPr="004E56C5" w14:paraId="6D05CD11" w14:textId="77777777" w:rsidTr="004E56C5">
        <w:tc>
          <w:tcPr>
            <w:tcW w:w="16297" w:type="dxa"/>
            <w:gridSpan w:val="3"/>
          </w:tcPr>
          <w:p w14:paraId="2A3C794A" w14:textId="6CB02F18" w:rsidR="00504661" w:rsidRPr="0036351F" w:rsidRDefault="00504661" w:rsidP="004E56C5">
            <w:pPr>
              <w:rPr>
                <w:rFonts w:cstheme="minorHAnsi"/>
                <w:b/>
                <w:sz w:val="20"/>
                <w:szCs w:val="20"/>
              </w:rPr>
            </w:pPr>
            <w:r w:rsidRPr="0036351F">
              <w:rPr>
                <w:rFonts w:cstheme="minorHAnsi"/>
                <w:b/>
                <w:sz w:val="20"/>
                <w:szCs w:val="20"/>
              </w:rPr>
              <w:t xml:space="preserve">The curriculum for this stage of students’ education has been designed </w:t>
            </w:r>
            <w:r w:rsidR="009A181F" w:rsidRPr="0036351F">
              <w:rPr>
                <w:rFonts w:cstheme="minorHAnsi"/>
                <w:b/>
                <w:sz w:val="20"/>
                <w:szCs w:val="20"/>
              </w:rPr>
              <w:t>to</w:t>
            </w:r>
            <w:r w:rsidR="009A181F">
              <w:rPr>
                <w:rFonts w:cstheme="minorHAnsi"/>
                <w:b/>
                <w:sz w:val="20"/>
                <w:szCs w:val="20"/>
              </w:rPr>
              <w:t xml:space="preserve"> begin students</w:t>
            </w:r>
            <w:r w:rsidR="00A9524B">
              <w:rPr>
                <w:rFonts w:cstheme="minorHAnsi"/>
                <w:b/>
                <w:sz w:val="20"/>
                <w:szCs w:val="20"/>
              </w:rPr>
              <w:t>’ formal</w:t>
            </w:r>
            <w:r w:rsidR="009A181F">
              <w:rPr>
                <w:rFonts w:cstheme="minorHAnsi"/>
                <w:b/>
                <w:sz w:val="20"/>
                <w:szCs w:val="20"/>
              </w:rPr>
              <w:t xml:space="preserve"> study of </w:t>
            </w:r>
            <w:r w:rsidR="00A9524B">
              <w:rPr>
                <w:rFonts w:cstheme="minorHAnsi"/>
                <w:b/>
                <w:sz w:val="20"/>
                <w:szCs w:val="20"/>
              </w:rPr>
              <w:t xml:space="preserve">GCSE </w:t>
            </w:r>
            <w:r w:rsidR="009A181F">
              <w:rPr>
                <w:rFonts w:cstheme="minorHAnsi"/>
                <w:b/>
                <w:sz w:val="20"/>
                <w:szCs w:val="20"/>
              </w:rPr>
              <w:t xml:space="preserve">English literature texts as well as introducing students to the requirements of English Language Paper </w:t>
            </w:r>
            <w:r w:rsidR="005739A6">
              <w:rPr>
                <w:rFonts w:cstheme="minorHAnsi"/>
                <w:b/>
                <w:sz w:val="20"/>
                <w:szCs w:val="20"/>
              </w:rPr>
              <w:t>1 through</w:t>
            </w:r>
            <w:r w:rsidR="009A181F">
              <w:rPr>
                <w:rFonts w:cstheme="minorHAnsi"/>
                <w:b/>
                <w:sz w:val="20"/>
                <w:szCs w:val="20"/>
              </w:rPr>
              <w:t xml:space="preserve"> themed units</w:t>
            </w:r>
            <w:r w:rsidR="00873622" w:rsidRPr="0036351F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36351F" w:rsidRPr="0036351F">
              <w:rPr>
                <w:rFonts w:cstheme="minorHAnsi"/>
                <w:b/>
                <w:sz w:val="20"/>
                <w:szCs w:val="20"/>
              </w:rPr>
              <w:t>Our aim is</w:t>
            </w:r>
            <w:r w:rsidR="00873622" w:rsidRPr="0036351F">
              <w:rPr>
                <w:rFonts w:cstheme="minorHAnsi"/>
                <w:b/>
                <w:sz w:val="20"/>
                <w:szCs w:val="20"/>
              </w:rPr>
              <w:t xml:space="preserve"> to build o</w:t>
            </w:r>
            <w:r w:rsidR="00D42DC3" w:rsidRPr="0036351F">
              <w:rPr>
                <w:rFonts w:cstheme="minorHAnsi"/>
                <w:b/>
                <w:sz w:val="20"/>
                <w:szCs w:val="20"/>
              </w:rPr>
              <w:t xml:space="preserve">n </w:t>
            </w:r>
            <w:r w:rsidR="00DA6CD0">
              <w:rPr>
                <w:rFonts w:cstheme="minorHAnsi"/>
                <w:b/>
                <w:sz w:val="20"/>
                <w:szCs w:val="20"/>
              </w:rPr>
              <w:t xml:space="preserve">the skills and knowledge established in Year </w:t>
            </w:r>
            <w:r w:rsidR="009A181F">
              <w:rPr>
                <w:rFonts w:cstheme="minorHAnsi"/>
                <w:b/>
                <w:sz w:val="20"/>
                <w:szCs w:val="20"/>
              </w:rPr>
              <w:t>9</w:t>
            </w:r>
            <w:r w:rsidR="00D42DC3" w:rsidRPr="0036351F">
              <w:rPr>
                <w:rFonts w:cstheme="minorHAnsi"/>
                <w:b/>
                <w:sz w:val="20"/>
                <w:szCs w:val="20"/>
              </w:rPr>
              <w:t xml:space="preserve">. All </w:t>
            </w:r>
            <w:r w:rsidR="00AC60D1" w:rsidRPr="0036351F">
              <w:rPr>
                <w:rFonts w:cstheme="minorHAnsi"/>
                <w:b/>
                <w:sz w:val="20"/>
                <w:szCs w:val="20"/>
              </w:rPr>
              <w:t>students</w:t>
            </w:r>
            <w:r w:rsidR="00D42DC3" w:rsidRPr="0036351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D5F46" w:rsidRPr="0036351F">
              <w:rPr>
                <w:rFonts w:cstheme="minorHAnsi"/>
                <w:b/>
                <w:sz w:val="20"/>
                <w:szCs w:val="20"/>
              </w:rPr>
              <w:t>should have a</w:t>
            </w:r>
            <w:r w:rsidR="0079614C">
              <w:rPr>
                <w:rFonts w:cstheme="minorHAnsi"/>
                <w:b/>
                <w:sz w:val="20"/>
                <w:szCs w:val="20"/>
              </w:rPr>
              <w:t xml:space="preserve"> secure</w:t>
            </w:r>
            <w:r w:rsidR="00BD5F46" w:rsidRPr="0036351F">
              <w:rPr>
                <w:rFonts w:cstheme="minorHAnsi"/>
                <w:b/>
                <w:sz w:val="20"/>
                <w:szCs w:val="20"/>
              </w:rPr>
              <w:t xml:space="preserve"> grasp </w:t>
            </w:r>
            <w:r w:rsidR="00DA6CD0" w:rsidRPr="0036351F">
              <w:rPr>
                <w:rFonts w:cstheme="minorHAnsi"/>
                <w:b/>
                <w:sz w:val="20"/>
                <w:szCs w:val="20"/>
              </w:rPr>
              <w:t xml:space="preserve">of </w:t>
            </w:r>
            <w:r w:rsidR="00DA6CD0">
              <w:rPr>
                <w:rFonts w:cstheme="minorHAnsi"/>
                <w:b/>
                <w:sz w:val="20"/>
                <w:szCs w:val="20"/>
              </w:rPr>
              <w:t xml:space="preserve">key </w:t>
            </w:r>
            <w:r w:rsidR="00BD5F46" w:rsidRPr="0036351F">
              <w:rPr>
                <w:rFonts w:cstheme="minorHAnsi"/>
                <w:b/>
                <w:sz w:val="20"/>
                <w:szCs w:val="20"/>
              </w:rPr>
              <w:t>reading skills with a</w:t>
            </w:r>
            <w:r w:rsidR="00A9524B">
              <w:rPr>
                <w:rFonts w:cstheme="minorHAnsi"/>
                <w:b/>
                <w:sz w:val="20"/>
                <w:szCs w:val="20"/>
              </w:rPr>
              <w:t xml:space="preserve"> developed</w:t>
            </w:r>
            <w:r w:rsidR="00BD5F46" w:rsidRPr="0036351F">
              <w:rPr>
                <w:rFonts w:cstheme="minorHAnsi"/>
                <w:b/>
                <w:sz w:val="20"/>
                <w:szCs w:val="20"/>
              </w:rPr>
              <w:t xml:space="preserve"> appreciation of language and writers’ craft</w:t>
            </w:r>
            <w:r w:rsidR="00DA6CD0">
              <w:rPr>
                <w:rFonts w:cstheme="minorHAnsi"/>
                <w:b/>
                <w:sz w:val="20"/>
                <w:szCs w:val="20"/>
              </w:rPr>
              <w:t xml:space="preserve"> as well as</w:t>
            </w:r>
            <w:r w:rsidR="0079614C">
              <w:rPr>
                <w:rFonts w:cstheme="minorHAnsi"/>
                <w:b/>
                <w:sz w:val="20"/>
                <w:szCs w:val="20"/>
              </w:rPr>
              <w:t xml:space="preserve"> a deeper understanding of contextual</w:t>
            </w:r>
            <w:r w:rsidR="00DA6CD0">
              <w:rPr>
                <w:rFonts w:cstheme="minorHAnsi"/>
                <w:b/>
                <w:sz w:val="20"/>
                <w:szCs w:val="20"/>
              </w:rPr>
              <w:t xml:space="preserve"> influences</w:t>
            </w:r>
            <w:r w:rsidR="00BD5F46" w:rsidRPr="0036351F">
              <w:rPr>
                <w:rFonts w:cstheme="minorHAnsi"/>
                <w:b/>
                <w:sz w:val="20"/>
                <w:szCs w:val="20"/>
              </w:rPr>
              <w:t xml:space="preserve">. In writing </w:t>
            </w:r>
            <w:r w:rsidR="0079614C">
              <w:rPr>
                <w:rFonts w:cstheme="minorHAnsi"/>
                <w:b/>
                <w:sz w:val="20"/>
                <w:szCs w:val="20"/>
              </w:rPr>
              <w:t xml:space="preserve">and speaking </w:t>
            </w:r>
            <w:r w:rsidR="00BD5F46" w:rsidRPr="0036351F">
              <w:rPr>
                <w:rFonts w:cstheme="minorHAnsi"/>
                <w:b/>
                <w:sz w:val="20"/>
                <w:szCs w:val="20"/>
              </w:rPr>
              <w:t>all students should be able to adapt their writing</w:t>
            </w:r>
            <w:r w:rsidR="00FB245F">
              <w:rPr>
                <w:rFonts w:cstheme="minorHAnsi"/>
                <w:b/>
                <w:sz w:val="20"/>
                <w:szCs w:val="20"/>
              </w:rPr>
              <w:t xml:space="preserve"> and talk</w:t>
            </w:r>
            <w:r w:rsidR="00BD5F46" w:rsidRPr="0036351F">
              <w:rPr>
                <w:rFonts w:cstheme="minorHAnsi"/>
                <w:b/>
                <w:sz w:val="20"/>
                <w:szCs w:val="20"/>
              </w:rPr>
              <w:t xml:space="preserve"> to suit</w:t>
            </w:r>
            <w:r w:rsidR="007E11CA">
              <w:rPr>
                <w:rFonts w:cstheme="minorHAnsi"/>
                <w:b/>
                <w:sz w:val="20"/>
                <w:szCs w:val="20"/>
              </w:rPr>
              <w:t xml:space="preserve"> mature</w:t>
            </w:r>
            <w:r w:rsidR="00BD5F46" w:rsidRPr="0036351F">
              <w:rPr>
                <w:rFonts w:cstheme="minorHAnsi"/>
                <w:b/>
                <w:sz w:val="20"/>
                <w:szCs w:val="20"/>
              </w:rPr>
              <w:t xml:space="preserve"> audience</w:t>
            </w:r>
            <w:r w:rsidR="007E11CA">
              <w:rPr>
                <w:rFonts w:cstheme="minorHAnsi"/>
                <w:b/>
                <w:sz w:val="20"/>
                <w:szCs w:val="20"/>
              </w:rPr>
              <w:t>s</w:t>
            </w:r>
            <w:r w:rsidR="00BD5F46" w:rsidRPr="0036351F">
              <w:rPr>
                <w:rFonts w:cstheme="minorHAnsi"/>
                <w:b/>
                <w:sz w:val="20"/>
                <w:szCs w:val="20"/>
              </w:rPr>
              <w:t xml:space="preserve">, purpose and </w:t>
            </w:r>
            <w:r w:rsidR="007E11CA">
              <w:rPr>
                <w:rFonts w:cstheme="minorHAnsi"/>
                <w:b/>
                <w:sz w:val="20"/>
                <w:szCs w:val="20"/>
              </w:rPr>
              <w:t xml:space="preserve">challenging </w:t>
            </w:r>
            <w:r w:rsidR="00BD5F46" w:rsidRPr="0036351F">
              <w:rPr>
                <w:rFonts w:cstheme="minorHAnsi"/>
                <w:b/>
                <w:sz w:val="20"/>
                <w:szCs w:val="20"/>
              </w:rPr>
              <w:t>form</w:t>
            </w:r>
            <w:r w:rsidR="007E11CA">
              <w:rPr>
                <w:rFonts w:cstheme="minorHAnsi"/>
                <w:b/>
                <w:sz w:val="20"/>
                <w:szCs w:val="20"/>
              </w:rPr>
              <w:t>s</w:t>
            </w:r>
            <w:r w:rsidR="009178AE">
              <w:rPr>
                <w:rFonts w:cstheme="minorHAnsi"/>
                <w:b/>
                <w:sz w:val="20"/>
                <w:szCs w:val="20"/>
              </w:rPr>
              <w:t xml:space="preserve"> with increasing sophistication</w:t>
            </w:r>
            <w:r w:rsidR="009E006D" w:rsidRPr="0036351F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504661" w:rsidRPr="004E56C5" w14:paraId="43CF1D8A" w14:textId="77777777" w:rsidTr="004E56C5">
        <w:tc>
          <w:tcPr>
            <w:tcW w:w="5560" w:type="dxa"/>
          </w:tcPr>
          <w:p w14:paraId="62F697CE" w14:textId="522CCE5C" w:rsidR="00A61489" w:rsidRPr="00DE23C8" w:rsidRDefault="00504661" w:rsidP="004E56C5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b/>
                <w:sz w:val="16"/>
                <w:szCs w:val="16"/>
              </w:rPr>
              <w:t>HALF TERM 1</w:t>
            </w:r>
            <w:r w:rsidR="000B48B0" w:rsidRPr="00DE23C8">
              <w:rPr>
                <w:rFonts w:cstheme="minorHAnsi"/>
                <w:b/>
                <w:sz w:val="16"/>
                <w:szCs w:val="16"/>
              </w:rPr>
              <w:t>:</w:t>
            </w:r>
            <w:r w:rsidR="00D4683E" w:rsidRPr="00DE23C8">
              <w:rPr>
                <w:rFonts w:cstheme="minorHAnsi"/>
                <w:sz w:val="16"/>
                <w:szCs w:val="16"/>
              </w:rPr>
              <w:t xml:space="preserve"> </w:t>
            </w:r>
            <w:r w:rsidR="00A61489" w:rsidRPr="00DE23C8">
              <w:rPr>
                <w:rFonts w:cstheme="minorHAnsi"/>
                <w:sz w:val="16"/>
                <w:szCs w:val="16"/>
              </w:rPr>
              <w:t xml:space="preserve"> Macbeth</w:t>
            </w:r>
            <w:r w:rsidRPr="00DE23C8">
              <w:rPr>
                <w:rFonts w:cstheme="minorHAnsi"/>
                <w:b/>
                <w:sz w:val="16"/>
                <w:szCs w:val="16"/>
                <w:u w:val="single"/>
              </w:rPr>
              <w:br/>
            </w:r>
            <w:r w:rsidRPr="00DE23C8">
              <w:rPr>
                <w:rFonts w:cstheme="minorHAnsi"/>
                <w:b/>
                <w:sz w:val="16"/>
                <w:szCs w:val="16"/>
              </w:rPr>
              <w:t>STUDENTS MUST KNOW:</w:t>
            </w:r>
          </w:p>
          <w:p w14:paraId="02320E63" w14:textId="745F47B2" w:rsidR="008E12B0" w:rsidRPr="00DE23C8" w:rsidRDefault="008E12B0" w:rsidP="004E56C5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Reading:</w:t>
            </w:r>
          </w:p>
          <w:p w14:paraId="6DF96A77" w14:textId="77777777" w:rsidR="002E110E" w:rsidRPr="00DE23C8" w:rsidRDefault="002E110E" w:rsidP="002E110E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the play was influenced by important historical and social contexts.</w:t>
            </w:r>
          </w:p>
          <w:p w14:paraId="482D76C2" w14:textId="2AA7A9C3" w:rsidR="00392337" w:rsidRPr="00DE23C8" w:rsidRDefault="00076990" w:rsidP="00392337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C</w:t>
            </w:r>
            <w:r w:rsidR="00392337" w:rsidRPr="00DE23C8">
              <w:rPr>
                <w:rFonts w:cstheme="minorHAnsi"/>
                <w:sz w:val="16"/>
                <w:szCs w:val="16"/>
              </w:rPr>
              <w:t>onventions of the tragedy genre</w:t>
            </w:r>
            <w:r w:rsidRPr="00DE23C8">
              <w:rPr>
                <w:rFonts w:cstheme="minorHAnsi"/>
                <w:sz w:val="16"/>
                <w:szCs w:val="16"/>
              </w:rPr>
              <w:t xml:space="preserve"> and how Shakespeare uses them.</w:t>
            </w:r>
          </w:p>
          <w:p w14:paraId="0EBD827D" w14:textId="7D285B34" w:rsidR="002E110E" w:rsidRPr="00DE23C8" w:rsidRDefault="002E110E" w:rsidP="002E110E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The events of the play, as well as an understanding of what motivates characters’ actions and behaviour.</w:t>
            </w:r>
          </w:p>
          <w:p w14:paraId="103FD108" w14:textId="765C63F0" w:rsidR="00076990" w:rsidRDefault="00076990" w:rsidP="002E110E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Tier 2 vocabulary to describe characters. </w:t>
            </w:r>
          </w:p>
          <w:p w14:paraId="5172D9DC" w14:textId="68AEFFE5" w:rsidR="007B0BC3" w:rsidRPr="007B0BC3" w:rsidRDefault="007B0BC3" w:rsidP="007B0BC3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select ju</w:t>
            </w:r>
            <w:r w:rsidR="00B72810">
              <w:rPr>
                <w:rFonts w:cstheme="minorHAnsi"/>
                <w:sz w:val="16"/>
                <w:szCs w:val="16"/>
              </w:rPr>
              <w:t>dicious</w:t>
            </w:r>
            <w:r w:rsidRPr="00DE23C8">
              <w:rPr>
                <w:rFonts w:cstheme="minorHAnsi"/>
                <w:sz w:val="16"/>
                <w:szCs w:val="16"/>
              </w:rPr>
              <w:t xml:space="preserve"> textual evidence to support interpretations. </w:t>
            </w:r>
          </w:p>
          <w:p w14:paraId="76433435" w14:textId="72FEFBFE" w:rsidR="00076990" w:rsidRPr="00DE23C8" w:rsidRDefault="00076990" w:rsidP="002E110E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Shakespeare uses language, form and structure to present characters. </w:t>
            </w:r>
          </w:p>
          <w:p w14:paraId="74705FFE" w14:textId="77777777" w:rsidR="002E110E" w:rsidRPr="00DE23C8" w:rsidRDefault="002E110E" w:rsidP="002E110E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Shakespeare uses the play to explore key themes and comment on society.</w:t>
            </w:r>
          </w:p>
          <w:p w14:paraId="064E7792" w14:textId="3418AE3A" w:rsidR="008E12B0" w:rsidRPr="00DE23C8" w:rsidRDefault="008E12B0" w:rsidP="004E56C5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1EC4480B" w14:textId="586A2C04" w:rsidR="008E12B0" w:rsidRPr="00DE23C8" w:rsidRDefault="008E12B0" w:rsidP="004E56C5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Writing:</w:t>
            </w:r>
          </w:p>
          <w:p w14:paraId="3F2D6079" w14:textId="3AE6A987" w:rsidR="009E1624" w:rsidRPr="00DE23C8" w:rsidRDefault="009E1624" w:rsidP="009E1624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to </w:t>
            </w:r>
            <w:r w:rsidR="00076990" w:rsidRPr="00DE23C8">
              <w:rPr>
                <w:rFonts w:cstheme="minorHAnsi"/>
                <w:sz w:val="16"/>
                <w:szCs w:val="16"/>
              </w:rPr>
              <w:t>write an academic introduction</w:t>
            </w:r>
            <w:r w:rsidR="004940CD">
              <w:rPr>
                <w:rFonts w:cstheme="minorHAnsi"/>
                <w:sz w:val="16"/>
                <w:szCs w:val="16"/>
              </w:rPr>
              <w:t xml:space="preserve"> establishing a line of argument/thesis</w:t>
            </w:r>
          </w:p>
          <w:p w14:paraId="46BC02EB" w14:textId="22F00EEB" w:rsidR="00076990" w:rsidRDefault="00076990" w:rsidP="009E1624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to write a multi-paragraph response to a Shakespeare play.  </w:t>
            </w:r>
          </w:p>
          <w:p w14:paraId="6E790D6F" w14:textId="287666DF" w:rsidR="00DE23C8" w:rsidRPr="00DE23C8" w:rsidRDefault="00DE23C8" w:rsidP="009E162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How to write an academic conclusion. </w:t>
            </w:r>
          </w:p>
          <w:p w14:paraId="7C276FAA" w14:textId="0FF3C146" w:rsidR="008E12B0" w:rsidRPr="00DE23C8" w:rsidRDefault="008E12B0" w:rsidP="004E56C5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5B88AC41" w14:textId="613670F3" w:rsidR="008E12B0" w:rsidRPr="00DE23C8" w:rsidRDefault="008E12B0" w:rsidP="004E56C5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Grammar:</w:t>
            </w:r>
          </w:p>
          <w:p w14:paraId="6F98D7C1" w14:textId="77777777" w:rsidR="001D14E9" w:rsidRPr="000D5D95" w:rsidRDefault="001D14E9" w:rsidP="001D14E9">
            <w:pPr>
              <w:rPr>
                <w:rFonts w:cstheme="minorHAnsi"/>
                <w:sz w:val="18"/>
                <w:szCs w:val="18"/>
              </w:rPr>
            </w:pPr>
            <w:r w:rsidRPr="000D5D95">
              <w:rPr>
                <w:rFonts w:cstheme="minorHAnsi"/>
                <w:sz w:val="18"/>
                <w:szCs w:val="18"/>
              </w:rPr>
              <w:t xml:space="preserve">Connectives for Emphasis and Illustration </w:t>
            </w:r>
          </w:p>
          <w:p w14:paraId="5599E85F" w14:textId="77777777" w:rsidR="001D14E9" w:rsidRPr="000D5D95" w:rsidRDefault="001D14E9" w:rsidP="001D14E9">
            <w:pPr>
              <w:rPr>
                <w:rFonts w:cstheme="minorHAnsi"/>
                <w:sz w:val="18"/>
                <w:szCs w:val="18"/>
              </w:rPr>
            </w:pPr>
            <w:r w:rsidRPr="000D5D95">
              <w:rPr>
                <w:rFonts w:cstheme="minorHAnsi"/>
                <w:sz w:val="18"/>
                <w:szCs w:val="18"/>
              </w:rPr>
              <w:t>Academic writing:</w:t>
            </w:r>
          </w:p>
          <w:p w14:paraId="0C7455AA" w14:textId="77777777" w:rsidR="001D14E9" w:rsidRPr="000D5D95" w:rsidRDefault="001D14E9" w:rsidP="001D14E9">
            <w:pPr>
              <w:rPr>
                <w:rFonts w:cstheme="minorHAnsi"/>
                <w:sz w:val="18"/>
                <w:szCs w:val="18"/>
              </w:rPr>
            </w:pPr>
            <w:r w:rsidRPr="000D5D95">
              <w:rPr>
                <w:rFonts w:cstheme="minorHAnsi"/>
                <w:sz w:val="18"/>
                <w:szCs w:val="18"/>
              </w:rPr>
              <w:t>Sentence signposts in academic essays.</w:t>
            </w:r>
          </w:p>
          <w:p w14:paraId="0097F6AB" w14:textId="12CE6EB8" w:rsidR="008E12B0" w:rsidRPr="001D14E9" w:rsidRDefault="001D14E9" w:rsidP="001D14E9">
            <w:pPr>
              <w:rPr>
                <w:rFonts w:cstheme="minorHAnsi"/>
                <w:sz w:val="18"/>
                <w:szCs w:val="18"/>
              </w:rPr>
            </w:pPr>
            <w:r w:rsidRPr="000D5D95">
              <w:rPr>
                <w:rFonts w:cstheme="minorHAnsi"/>
                <w:sz w:val="18"/>
                <w:szCs w:val="18"/>
              </w:rPr>
              <w:t xml:space="preserve">Expanded noun phrases  </w:t>
            </w:r>
          </w:p>
          <w:p w14:paraId="5A196EB6" w14:textId="77777777" w:rsidR="008E12B0" w:rsidRPr="00DE23C8" w:rsidRDefault="008E12B0" w:rsidP="004E56C5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016263C7" w14:textId="1CB9228C" w:rsidR="008E12B0" w:rsidRPr="00DE23C8" w:rsidRDefault="008E12B0" w:rsidP="004E56C5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Spelling:</w:t>
            </w:r>
          </w:p>
          <w:p w14:paraId="4334A24C" w14:textId="77777777" w:rsidR="00B72810" w:rsidRDefault="00B72810" w:rsidP="004E56C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Tier 3 vocabulary</w:t>
            </w:r>
          </w:p>
          <w:p w14:paraId="6A5209AC" w14:textId="077A50CB" w:rsidR="00B72810" w:rsidRDefault="00B72810" w:rsidP="004E56C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Ambitious Tier 2 vocabulary </w:t>
            </w:r>
          </w:p>
          <w:p w14:paraId="316B08BB" w14:textId="77777777" w:rsidR="00B72810" w:rsidRDefault="00B72810" w:rsidP="004E56C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Plurals</w:t>
            </w:r>
          </w:p>
          <w:p w14:paraId="056F13F4" w14:textId="0A468368" w:rsidR="008E12B0" w:rsidRPr="00B72810" w:rsidRDefault="00B72810" w:rsidP="004E56C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Prefixes  </w:t>
            </w:r>
          </w:p>
          <w:p w14:paraId="3DF5B373" w14:textId="77777777" w:rsidR="008E12B0" w:rsidRPr="00DE23C8" w:rsidRDefault="008E12B0" w:rsidP="004E56C5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521D0C57" w14:textId="15F224B6" w:rsidR="008E12B0" w:rsidRPr="00DE23C8" w:rsidRDefault="008E12B0" w:rsidP="004E56C5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Punctuation:</w:t>
            </w:r>
          </w:p>
          <w:p w14:paraId="7B0E34A1" w14:textId="77777777" w:rsidR="007223B6" w:rsidRDefault="00E957F9" w:rsidP="004E56C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Sentence punctuation – common mistakes. </w:t>
            </w:r>
          </w:p>
          <w:p w14:paraId="0BD031A9" w14:textId="77777777" w:rsidR="007223B6" w:rsidRDefault="007223B6" w:rsidP="004E56C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Inverted commas </w:t>
            </w:r>
          </w:p>
          <w:p w14:paraId="05771D1B" w14:textId="4C66F8EE" w:rsidR="008E12B0" w:rsidRPr="00E957F9" w:rsidRDefault="007223B6" w:rsidP="004E56C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Punctuating quotations </w:t>
            </w:r>
            <w:r w:rsidR="00E957F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A8F4482" w14:textId="77777777" w:rsidR="008E12B0" w:rsidRPr="00DE23C8" w:rsidRDefault="008E12B0" w:rsidP="004E56C5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50F1E959" w14:textId="7349E190" w:rsidR="008E12B0" w:rsidRPr="00DE23C8" w:rsidRDefault="008E12B0" w:rsidP="004E56C5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 xml:space="preserve">Oracy: </w:t>
            </w:r>
          </w:p>
          <w:p w14:paraId="2845D8AD" w14:textId="7AEEA6AC" w:rsidR="008E12B0" w:rsidRPr="00732397" w:rsidRDefault="00732397" w:rsidP="004E56C5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Explicit teaching of Tier 2 </w:t>
            </w:r>
            <w:r w:rsidR="00F63DFE">
              <w:rPr>
                <w:rFonts w:cstheme="minorHAnsi"/>
                <w:bCs/>
                <w:sz w:val="16"/>
                <w:szCs w:val="16"/>
              </w:rPr>
              <w:t>v</w:t>
            </w:r>
            <w:r>
              <w:rPr>
                <w:rFonts w:cstheme="minorHAnsi"/>
                <w:bCs/>
                <w:sz w:val="16"/>
                <w:szCs w:val="16"/>
              </w:rPr>
              <w:t xml:space="preserve">ocabulary using the Frayer Model. </w:t>
            </w:r>
          </w:p>
          <w:p w14:paraId="2CDCFA89" w14:textId="32758590" w:rsidR="00404C19" w:rsidRPr="00740E1E" w:rsidRDefault="00740E1E" w:rsidP="00740E1E">
            <w:pPr>
              <w:rPr>
                <w:rFonts w:cstheme="minorHAnsi"/>
                <w:sz w:val="16"/>
                <w:szCs w:val="16"/>
              </w:rPr>
            </w:pPr>
            <w:r w:rsidRPr="00740E1E">
              <w:rPr>
                <w:color w:val="000000" w:themeColor="text1"/>
                <w:sz w:val="16"/>
                <w:szCs w:val="16"/>
              </w:rPr>
              <w:t>Debate -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95673">
              <w:rPr>
                <w:rFonts w:cstheme="minorHAnsi"/>
                <w:sz w:val="16"/>
                <w:szCs w:val="16"/>
              </w:rPr>
              <w:t xml:space="preserve">How far do you agree with view that </w:t>
            </w:r>
            <w:r w:rsidR="00C71119">
              <w:rPr>
                <w:rFonts w:cstheme="minorHAnsi"/>
                <w:sz w:val="16"/>
                <w:szCs w:val="16"/>
              </w:rPr>
              <w:t>Macbeth</w:t>
            </w:r>
            <w:r w:rsidRPr="00395673">
              <w:rPr>
                <w:rFonts w:cstheme="minorHAnsi"/>
                <w:sz w:val="16"/>
                <w:szCs w:val="16"/>
              </w:rPr>
              <w:t xml:space="preserve"> can be seen as a victim? </w:t>
            </w:r>
          </w:p>
          <w:p w14:paraId="1D08A2AB" w14:textId="204102FE" w:rsidR="00B97CD8" w:rsidRPr="00740E1E" w:rsidRDefault="00740E1E" w:rsidP="004E56C5">
            <w:pPr>
              <w:rPr>
                <w:color w:val="000000" w:themeColor="text1"/>
                <w:sz w:val="16"/>
                <w:szCs w:val="16"/>
              </w:rPr>
            </w:pPr>
            <w:r w:rsidRPr="00740E1E">
              <w:rPr>
                <w:color w:val="000000" w:themeColor="text1"/>
                <w:sz w:val="16"/>
                <w:szCs w:val="16"/>
              </w:rPr>
              <w:t xml:space="preserve">Structured conversation – </w:t>
            </w:r>
            <w:r w:rsidR="00732397">
              <w:rPr>
                <w:color w:val="000000" w:themeColor="text1"/>
                <w:sz w:val="16"/>
                <w:szCs w:val="16"/>
              </w:rPr>
              <w:t>W</w:t>
            </w:r>
            <w:r w:rsidRPr="00740E1E">
              <w:rPr>
                <w:color w:val="000000" w:themeColor="text1"/>
                <w:sz w:val="16"/>
                <w:szCs w:val="16"/>
              </w:rPr>
              <w:t xml:space="preserve">hy and how can ambition be dangerous? </w:t>
            </w:r>
          </w:p>
          <w:p w14:paraId="07A6609A" w14:textId="77777777" w:rsidR="00965CFA" w:rsidRDefault="00965CFA" w:rsidP="004E56C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0957815E" w14:textId="28E58184" w:rsidR="00504661" w:rsidRPr="00DE23C8" w:rsidRDefault="002631B2" w:rsidP="004E56C5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b/>
                <w:color w:val="000000" w:themeColor="text1"/>
                <w:sz w:val="16"/>
                <w:szCs w:val="16"/>
              </w:rPr>
              <w:t>HOW THIS WILL BE ASSESSED:</w:t>
            </w:r>
            <w:r w:rsidR="000B48B0" w:rsidRPr="00DE23C8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43C8CFC6" w14:textId="3457ABA6" w:rsidR="00925391" w:rsidRPr="00DE23C8" w:rsidRDefault="008F28D7" w:rsidP="004E56C5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b/>
                <w:sz w:val="16"/>
                <w:szCs w:val="16"/>
              </w:rPr>
              <w:t>Through a written response to a selected extract from the text</w:t>
            </w:r>
            <w:r w:rsidR="008960A2">
              <w:rPr>
                <w:rFonts w:cstheme="minorHAnsi"/>
                <w:b/>
                <w:sz w:val="16"/>
                <w:szCs w:val="16"/>
              </w:rPr>
              <w:t xml:space="preserve"> from which students will have to make links to the wider play</w:t>
            </w:r>
            <w:r w:rsidRPr="00DE23C8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356" w:type="dxa"/>
          </w:tcPr>
          <w:p w14:paraId="09D7BE18" w14:textId="18144416" w:rsidR="00504661" w:rsidRPr="00DE23C8" w:rsidRDefault="00504661" w:rsidP="00134064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b/>
                <w:sz w:val="16"/>
                <w:szCs w:val="16"/>
              </w:rPr>
              <w:t>HALF TERM 2</w:t>
            </w:r>
            <w:r w:rsidR="000B48B0" w:rsidRPr="00DE23C8">
              <w:rPr>
                <w:rFonts w:cstheme="minorHAnsi"/>
                <w:b/>
                <w:sz w:val="16"/>
                <w:szCs w:val="16"/>
              </w:rPr>
              <w:t>:</w:t>
            </w:r>
            <w:r w:rsidR="00134064" w:rsidRPr="00DE23C8">
              <w:rPr>
                <w:rFonts w:cstheme="minorHAnsi"/>
                <w:sz w:val="16"/>
                <w:szCs w:val="16"/>
              </w:rPr>
              <w:t xml:space="preserve"> </w:t>
            </w:r>
            <w:r w:rsidR="00042D04">
              <w:rPr>
                <w:rFonts w:cstheme="minorHAnsi"/>
                <w:sz w:val="16"/>
                <w:szCs w:val="16"/>
              </w:rPr>
              <w:t xml:space="preserve"> A Christmas Carol </w:t>
            </w:r>
          </w:p>
          <w:p w14:paraId="7D3836D3" w14:textId="1A963E51" w:rsidR="00134064" w:rsidRPr="00DE23C8" w:rsidRDefault="00504661" w:rsidP="00134064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b/>
                <w:sz w:val="16"/>
                <w:szCs w:val="16"/>
              </w:rPr>
              <w:t>STUDENTS MUST KNOW</w:t>
            </w:r>
            <w:r w:rsidR="000B48B0" w:rsidRPr="00DE23C8">
              <w:rPr>
                <w:rFonts w:cstheme="minorHAnsi"/>
                <w:b/>
                <w:sz w:val="16"/>
                <w:szCs w:val="16"/>
              </w:rPr>
              <w:t>:</w:t>
            </w:r>
          </w:p>
          <w:p w14:paraId="688C11E0" w14:textId="77777777" w:rsidR="00D77C1B" w:rsidRPr="00DE23C8" w:rsidRDefault="00D77C1B" w:rsidP="00D77C1B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Reading:</w:t>
            </w:r>
          </w:p>
          <w:p w14:paraId="6096A433" w14:textId="297549FA" w:rsidR="00D77C1B" w:rsidRPr="00DE23C8" w:rsidRDefault="00D77C1B" w:rsidP="00D77C1B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the </w:t>
            </w:r>
            <w:r>
              <w:rPr>
                <w:rFonts w:cstheme="minorHAnsi"/>
                <w:sz w:val="16"/>
                <w:szCs w:val="16"/>
              </w:rPr>
              <w:t xml:space="preserve">novella </w:t>
            </w:r>
            <w:r w:rsidRPr="00DE23C8">
              <w:rPr>
                <w:rFonts w:cstheme="minorHAnsi"/>
                <w:sz w:val="16"/>
                <w:szCs w:val="16"/>
              </w:rPr>
              <w:t>was influenced by important historical and social contexts.</w:t>
            </w:r>
          </w:p>
          <w:p w14:paraId="0E2632F7" w14:textId="56EDE268" w:rsidR="00D77C1B" w:rsidRPr="00DE23C8" w:rsidRDefault="00D77C1B" w:rsidP="00D77C1B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Conventions of </w:t>
            </w:r>
            <w:r>
              <w:rPr>
                <w:rFonts w:cstheme="minorHAnsi"/>
                <w:sz w:val="16"/>
                <w:szCs w:val="16"/>
              </w:rPr>
              <w:t xml:space="preserve">a </w:t>
            </w:r>
            <w:r w:rsidR="00604046">
              <w:rPr>
                <w:rFonts w:cstheme="minorHAnsi"/>
                <w:sz w:val="16"/>
                <w:szCs w:val="16"/>
              </w:rPr>
              <w:t>novella and diatribe</w:t>
            </w:r>
            <w:r w:rsidRPr="00DE23C8">
              <w:rPr>
                <w:rFonts w:cstheme="minorHAnsi"/>
                <w:sz w:val="16"/>
                <w:szCs w:val="16"/>
              </w:rPr>
              <w:t xml:space="preserve"> and how </w:t>
            </w:r>
            <w:r w:rsidR="00604046">
              <w:rPr>
                <w:rFonts w:cstheme="minorHAnsi"/>
                <w:sz w:val="16"/>
                <w:szCs w:val="16"/>
              </w:rPr>
              <w:t>Dickens</w:t>
            </w:r>
            <w:r w:rsidRPr="00DE23C8">
              <w:rPr>
                <w:rFonts w:cstheme="minorHAnsi"/>
                <w:sz w:val="16"/>
                <w:szCs w:val="16"/>
              </w:rPr>
              <w:t xml:space="preserve"> uses them.</w:t>
            </w:r>
          </w:p>
          <w:p w14:paraId="6A7DD990" w14:textId="4A17869F" w:rsidR="00D77C1B" w:rsidRPr="00DE23C8" w:rsidRDefault="00D77C1B" w:rsidP="00D77C1B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The events of the </w:t>
            </w:r>
            <w:r w:rsidR="00604046">
              <w:rPr>
                <w:rFonts w:cstheme="minorHAnsi"/>
                <w:sz w:val="16"/>
                <w:szCs w:val="16"/>
              </w:rPr>
              <w:t>novella</w:t>
            </w:r>
            <w:r w:rsidRPr="00DE23C8">
              <w:rPr>
                <w:rFonts w:cstheme="minorHAnsi"/>
                <w:sz w:val="16"/>
                <w:szCs w:val="16"/>
              </w:rPr>
              <w:t>, as well as an understanding of what motivates characters’ actions and behaviour.</w:t>
            </w:r>
          </w:p>
          <w:p w14:paraId="79104D1D" w14:textId="77777777" w:rsidR="00D77C1B" w:rsidRDefault="00D77C1B" w:rsidP="00D77C1B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Tier 2 vocabulary to describe characters. </w:t>
            </w:r>
          </w:p>
          <w:p w14:paraId="016B4FA5" w14:textId="77777777" w:rsidR="00D77C1B" w:rsidRPr="007B0BC3" w:rsidRDefault="00D77C1B" w:rsidP="00D77C1B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select ju</w:t>
            </w:r>
            <w:r>
              <w:rPr>
                <w:rFonts w:cstheme="minorHAnsi"/>
                <w:sz w:val="16"/>
                <w:szCs w:val="16"/>
              </w:rPr>
              <w:t>dicious</w:t>
            </w:r>
            <w:r w:rsidRPr="00DE23C8">
              <w:rPr>
                <w:rFonts w:cstheme="minorHAnsi"/>
                <w:sz w:val="16"/>
                <w:szCs w:val="16"/>
              </w:rPr>
              <w:t xml:space="preserve"> textual evidence to support interpretations. </w:t>
            </w:r>
          </w:p>
          <w:p w14:paraId="0CDB1508" w14:textId="308CEAAC" w:rsidR="00D77C1B" w:rsidRPr="00DE23C8" w:rsidRDefault="00D77C1B" w:rsidP="00D77C1B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</w:t>
            </w:r>
            <w:r w:rsidR="00604046">
              <w:rPr>
                <w:rFonts w:cstheme="minorHAnsi"/>
                <w:sz w:val="16"/>
                <w:szCs w:val="16"/>
              </w:rPr>
              <w:t>Dickens</w:t>
            </w:r>
            <w:r w:rsidRPr="00DE23C8">
              <w:rPr>
                <w:rFonts w:cstheme="minorHAnsi"/>
                <w:sz w:val="16"/>
                <w:szCs w:val="16"/>
              </w:rPr>
              <w:t xml:space="preserve"> uses language, form and structure to present characters. </w:t>
            </w:r>
          </w:p>
          <w:p w14:paraId="4BC28E34" w14:textId="5B2CCCCC" w:rsidR="00D77C1B" w:rsidRPr="00DE23C8" w:rsidRDefault="00D77C1B" w:rsidP="00D77C1B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</w:t>
            </w:r>
            <w:r w:rsidR="00604046">
              <w:rPr>
                <w:rFonts w:cstheme="minorHAnsi"/>
                <w:sz w:val="16"/>
                <w:szCs w:val="16"/>
              </w:rPr>
              <w:t>Dickens</w:t>
            </w:r>
            <w:r w:rsidRPr="00DE23C8">
              <w:rPr>
                <w:rFonts w:cstheme="minorHAnsi"/>
                <w:sz w:val="16"/>
                <w:szCs w:val="16"/>
              </w:rPr>
              <w:t xml:space="preserve"> uses the </w:t>
            </w:r>
            <w:r w:rsidR="00604046">
              <w:rPr>
                <w:rFonts w:cstheme="minorHAnsi"/>
                <w:sz w:val="16"/>
                <w:szCs w:val="16"/>
              </w:rPr>
              <w:t>diatribe</w:t>
            </w:r>
            <w:r w:rsidRPr="00DE23C8">
              <w:rPr>
                <w:rFonts w:cstheme="minorHAnsi"/>
                <w:sz w:val="16"/>
                <w:szCs w:val="16"/>
              </w:rPr>
              <w:t xml:space="preserve"> to explore key themes and comment on society.</w:t>
            </w:r>
          </w:p>
          <w:p w14:paraId="01D62C03" w14:textId="77777777" w:rsidR="00D77C1B" w:rsidRPr="00DE23C8" w:rsidRDefault="00D77C1B" w:rsidP="00D77C1B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1063130F" w14:textId="77777777" w:rsidR="00D77C1B" w:rsidRPr="00DE23C8" w:rsidRDefault="00D77C1B" w:rsidP="00D77C1B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Writing:</w:t>
            </w:r>
          </w:p>
          <w:p w14:paraId="43DEE11F" w14:textId="77777777" w:rsidR="00D77C1B" w:rsidRPr="00DE23C8" w:rsidRDefault="00D77C1B" w:rsidP="00D77C1B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write an academic introduction</w:t>
            </w:r>
            <w:r>
              <w:rPr>
                <w:rFonts w:cstheme="minorHAnsi"/>
                <w:sz w:val="16"/>
                <w:szCs w:val="16"/>
              </w:rPr>
              <w:t xml:space="preserve"> establishing a line of argument/thesis</w:t>
            </w:r>
          </w:p>
          <w:p w14:paraId="586F355B" w14:textId="64FBB36E" w:rsidR="00D77C1B" w:rsidRDefault="00D77C1B" w:rsidP="00D77C1B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to write a multi-paragraph response to a </w:t>
            </w:r>
            <w:r w:rsidR="00604046">
              <w:rPr>
                <w:rFonts w:cstheme="minorHAnsi"/>
                <w:sz w:val="16"/>
                <w:szCs w:val="16"/>
              </w:rPr>
              <w:t>prose text</w:t>
            </w:r>
            <w:r w:rsidRPr="00DE23C8">
              <w:rPr>
                <w:rFonts w:cstheme="minorHAnsi"/>
                <w:sz w:val="16"/>
                <w:szCs w:val="16"/>
              </w:rPr>
              <w:t xml:space="preserve">.  </w:t>
            </w:r>
          </w:p>
          <w:p w14:paraId="3D5ECEC2" w14:textId="77777777" w:rsidR="00D77C1B" w:rsidRPr="00DE23C8" w:rsidRDefault="00D77C1B" w:rsidP="00D77C1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How to write an academic conclusion. </w:t>
            </w:r>
          </w:p>
          <w:p w14:paraId="792EB520" w14:textId="77777777" w:rsidR="00D77C1B" w:rsidRPr="00DE23C8" w:rsidRDefault="00D77C1B" w:rsidP="00D77C1B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0FE785DD" w14:textId="77777777" w:rsidR="00D77C1B" w:rsidRPr="00DE23C8" w:rsidRDefault="00D77C1B" w:rsidP="00D77C1B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Grammar:</w:t>
            </w:r>
          </w:p>
          <w:p w14:paraId="40071EDD" w14:textId="77777777" w:rsidR="00D77C1B" w:rsidRPr="000D5D95" w:rsidRDefault="00D77C1B" w:rsidP="00D77C1B">
            <w:pPr>
              <w:rPr>
                <w:rFonts w:cstheme="minorHAnsi"/>
                <w:sz w:val="18"/>
                <w:szCs w:val="18"/>
              </w:rPr>
            </w:pPr>
            <w:r w:rsidRPr="000D5D95">
              <w:rPr>
                <w:rFonts w:cstheme="minorHAnsi"/>
                <w:sz w:val="18"/>
                <w:szCs w:val="18"/>
              </w:rPr>
              <w:t xml:space="preserve">Connectives for Emphasis and Illustration </w:t>
            </w:r>
          </w:p>
          <w:p w14:paraId="6C37EB3C" w14:textId="77777777" w:rsidR="00D77C1B" w:rsidRPr="000D5D95" w:rsidRDefault="00D77C1B" w:rsidP="00D77C1B">
            <w:pPr>
              <w:rPr>
                <w:rFonts w:cstheme="minorHAnsi"/>
                <w:sz w:val="18"/>
                <w:szCs w:val="18"/>
              </w:rPr>
            </w:pPr>
            <w:r w:rsidRPr="000D5D95">
              <w:rPr>
                <w:rFonts w:cstheme="minorHAnsi"/>
                <w:sz w:val="18"/>
                <w:szCs w:val="18"/>
              </w:rPr>
              <w:t>Academic writing:</w:t>
            </w:r>
          </w:p>
          <w:p w14:paraId="38484CAA" w14:textId="77777777" w:rsidR="00D77C1B" w:rsidRPr="000D5D95" w:rsidRDefault="00D77C1B" w:rsidP="00D77C1B">
            <w:pPr>
              <w:rPr>
                <w:rFonts w:cstheme="minorHAnsi"/>
                <w:sz w:val="18"/>
                <w:szCs w:val="18"/>
              </w:rPr>
            </w:pPr>
            <w:r w:rsidRPr="000D5D95">
              <w:rPr>
                <w:rFonts w:cstheme="minorHAnsi"/>
                <w:sz w:val="18"/>
                <w:szCs w:val="18"/>
              </w:rPr>
              <w:t>Sentence signposts in academic essays.</w:t>
            </w:r>
          </w:p>
          <w:p w14:paraId="48B1F6F1" w14:textId="77777777" w:rsidR="00D77C1B" w:rsidRPr="001D14E9" w:rsidRDefault="00D77C1B" w:rsidP="00D77C1B">
            <w:pPr>
              <w:rPr>
                <w:rFonts w:cstheme="minorHAnsi"/>
                <w:sz w:val="18"/>
                <w:szCs w:val="18"/>
              </w:rPr>
            </w:pPr>
            <w:r w:rsidRPr="000D5D95">
              <w:rPr>
                <w:rFonts w:cstheme="minorHAnsi"/>
                <w:sz w:val="18"/>
                <w:szCs w:val="18"/>
              </w:rPr>
              <w:t xml:space="preserve">Expanded noun phrases  </w:t>
            </w:r>
          </w:p>
          <w:p w14:paraId="6E5B4594" w14:textId="77777777" w:rsidR="00D77C1B" w:rsidRPr="00DE23C8" w:rsidRDefault="00D77C1B" w:rsidP="00D77C1B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3E892A4A" w14:textId="77777777" w:rsidR="00D77C1B" w:rsidRPr="00DE23C8" w:rsidRDefault="00D77C1B" w:rsidP="00D77C1B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Spelling:</w:t>
            </w:r>
          </w:p>
          <w:p w14:paraId="2F282589" w14:textId="77777777" w:rsidR="00D77C1B" w:rsidRDefault="00D77C1B" w:rsidP="00D77C1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Tier 3 vocabulary</w:t>
            </w:r>
          </w:p>
          <w:p w14:paraId="3234CBA4" w14:textId="77777777" w:rsidR="00D77C1B" w:rsidRDefault="00D77C1B" w:rsidP="00D77C1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Ambitious Tier 2 vocabulary </w:t>
            </w:r>
          </w:p>
          <w:p w14:paraId="2E75285F" w14:textId="77777777" w:rsidR="00D77C1B" w:rsidRDefault="00D77C1B" w:rsidP="00D77C1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Plurals</w:t>
            </w:r>
          </w:p>
          <w:p w14:paraId="5F9A9D86" w14:textId="46C731BD" w:rsidR="00D77C1B" w:rsidRPr="00B72810" w:rsidRDefault="003567CB" w:rsidP="00D77C1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Suffixes</w:t>
            </w:r>
            <w:r w:rsidR="00D77C1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99A15CA" w14:textId="77777777" w:rsidR="00D77C1B" w:rsidRPr="00DE23C8" w:rsidRDefault="00D77C1B" w:rsidP="00D77C1B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3742C6BE" w14:textId="77777777" w:rsidR="00D77C1B" w:rsidRPr="00DE23C8" w:rsidRDefault="00D77C1B" w:rsidP="00D77C1B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Punctuation:</w:t>
            </w:r>
          </w:p>
          <w:p w14:paraId="17CF3121" w14:textId="77777777" w:rsidR="00D77C1B" w:rsidRDefault="00D77C1B" w:rsidP="00D77C1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Sentence punctuation – common mistakes. </w:t>
            </w:r>
          </w:p>
          <w:p w14:paraId="029C8B1F" w14:textId="77777777" w:rsidR="00D77C1B" w:rsidRDefault="00D77C1B" w:rsidP="00D77C1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Inverted commas </w:t>
            </w:r>
          </w:p>
          <w:p w14:paraId="4A91C65B" w14:textId="77777777" w:rsidR="00D77C1B" w:rsidRPr="00E957F9" w:rsidRDefault="00D77C1B" w:rsidP="00D77C1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Punctuating quotations  </w:t>
            </w:r>
          </w:p>
          <w:p w14:paraId="55735D56" w14:textId="77777777" w:rsidR="00D77C1B" w:rsidRPr="00DE23C8" w:rsidRDefault="00D77C1B" w:rsidP="00D77C1B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45D099A3" w14:textId="77777777" w:rsidR="00D77C1B" w:rsidRPr="00DE23C8" w:rsidRDefault="00D77C1B" w:rsidP="00D77C1B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 xml:space="preserve">Oracy: </w:t>
            </w:r>
          </w:p>
          <w:p w14:paraId="7A0049D2" w14:textId="374A1085" w:rsidR="00D77C1B" w:rsidRPr="006C259B" w:rsidRDefault="00D77C1B" w:rsidP="00D77C1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Explicit teaching of Tier 2 vocabulary using the Frayer Model. </w:t>
            </w:r>
          </w:p>
          <w:p w14:paraId="3AC64753" w14:textId="4ABFB483" w:rsidR="00965CFA" w:rsidRPr="00D77C1B" w:rsidRDefault="00D77C1B" w:rsidP="00D77C1B">
            <w:pPr>
              <w:rPr>
                <w:color w:val="000000" w:themeColor="text1"/>
                <w:sz w:val="16"/>
                <w:szCs w:val="16"/>
              </w:rPr>
            </w:pPr>
            <w:r w:rsidRPr="00740E1E">
              <w:rPr>
                <w:color w:val="000000" w:themeColor="text1"/>
                <w:sz w:val="16"/>
                <w:szCs w:val="16"/>
              </w:rPr>
              <w:t xml:space="preserve">Structured conversation – </w:t>
            </w:r>
            <w:r w:rsidR="006C259B">
              <w:rPr>
                <w:color w:val="000000" w:themeColor="text1"/>
                <w:sz w:val="16"/>
                <w:szCs w:val="16"/>
              </w:rPr>
              <w:t>How relevant is ‘A Christmas Carol</w:t>
            </w:r>
            <w:r w:rsidR="00943FF8">
              <w:rPr>
                <w:color w:val="000000" w:themeColor="text1"/>
                <w:sz w:val="16"/>
                <w:szCs w:val="16"/>
              </w:rPr>
              <w:t xml:space="preserve">’ in a secular society? </w:t>
            </w:r>
          </w:p>
          <w:p w14:paraId="66CA6DBC" w14:textId="77777777" w:rsidR="00042D04" w:rsidRDefault="002631B2" w:rsidP="004E56C5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b/>
                <w:color w:val="000000" w:themeColor="text1"/>
                <w:sz w:val="16"/>
                <w:szCs w:val="16"/>
              </w:rPr>
              <w:t>HOW THIS WILL BE ASSESSED:</w:t>
            </w:r>
            <w:r w:rsidR="00E72CEF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042D04" w:rsidRPr="00DE23C8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547F262B" w14:textId="005D7129" w:rsidR="00C25FFC" w:rsidRPr="00DE23C8" w:rsidRDefault="00042D04" w:rsidP="004E56C5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b/>
                <w:sz w:val="16"/>
                <w:szCs w:val="16"/>
              </w:rPr>
              <w:t>Through a written response to a selected extract from the text</w:t>
            </w:r>
            <w:r>
              <w:rPr>
                <w:rFonts w:cstheme="minorHAnsi"/>
                <w:b/>
                <w:sz w:val="16"/>
                <w:szCs w:val="16"/>
              </w:rPr>
              <w:t xml:space="preserve"> from which students will have to make links to the wider novella</w:t>
            </w:r>
            <w:r w:rsidRPr="00DE23C8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381" w:type="dxa"/>
          </w:tcPr>
          <w:p w14:paraId="19F76F79" w14:textId="25AEB601" w:rsidR="00BD75A9" w:rsidRPr="00DE23C8" w:rsidRDefault="00504661" w:rsidP="00BD75A9">
            <w:pPr>
              <w:rPr>
                <w:rFonts w:cstheme="minorHAnsi"/>
                <w:color w:val="000000"/>
                <w:sz w:val="16"/>
                <w:szCs w:val="16"/>
                <w:u w:val="single"/>
                <w:shd w:val="clear" w:color="auto" w:fill="FFFFFF"/>
              </w:rPr>
            </w:pPr>
            <w:r w:rsidRPr="00DE23C8">
              <w:rPr>
                <w:rFonts w:cstheme="minorHAnsi"/>
                <w:b/>
                <w:sz w:val="16"/>
                <w:szCs w:val="16"/>
              </w:rPr>
              <w:t>HALF TERM 3</w:t>
            </w:r>
            <w:r w:rsidR="000B48B0" w:rsidRPr="00DE23C8">
              <w:rPr>
                <w:rFonts w:cstheme="minorHAnsi"/>
                <w:b/>
                <w:sz w:val="16"/>
                <w:szCs w:val="16"/>
              </w:rPr>
              <w:t>:</w:t>
            </w:r>
            <w:r w:rsidR="009E006D" w:rsidRPr="009D128C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9D128C" w:rsidRPr="009D128C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An Inspector Calls</w:t>
            </w:r>
          </w:p>
          <w:p w14:paraId="447C2EF4" w14:textId="691D8459" w:rsidR="00BD75A9" w:rsidRDefault="00BD75A9" w:rsidP="00BD75A9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b/>
                <w:sz w:val="16"/>
                <w:szCs w:val="16"/>
              </w:rPr>
              <w:t>STUDENTS MUST KNOW:</w:t>
            </w:r>
          </w:p>
          <w:p w14:paraId="636DC8EA" w14:textId="77777777" w:rsidR="0036453E" w:rsidRDefault="0036453E" w:rsidP="00BD75A9">
            <w:pPr>
              <w:rPr>
                <w:rFonts w:cstheme="minorHAnsi"/>
                <w:b/>
                <w:sz w:val="16"/>
                <w:szCs w:val="16"/>
              </w:rPr>
            </w:pPr>
          </w:p>
          <w:p w14:paraId="05A72BB0" w14:textId="77777777" w:rsidR="001002BC" w:rsidRPr="00DE23C8" w:rsidRDefault="001002BC" w:rsidP="001002BC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Reading:</w:t>
            </w:r>
          </w:p>
          <w:p w14:paraId="7943ADD7" w14:textId="77777777" w:rsidR="001002BC" w:rsidRDefault="001002BC" w:rsidP="001002BC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The events of the play, as well as an understanding of what motivates characters’ actions and behaviour.</w:t>
            </w:r>
          </w:p>
          <w:p w14:paraId="34710612" w14:textId="77777777" w:rsidR="001002BC" w:rsidRPr="00DE23C8" w:rsidRDefault="001002BC" w:rsidP="001002BC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the play was influenced by important historical and social contexts.</w:t>
            </w:r>
          </w:p>
          <w:p w14:paraId="6F02A8D8" w14:textId="77777777" w:rsidR="001002BC" w:rsidRPr="00DE23C8" w:rsidRDefault="001002BC" w:rsidP="001002BC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Priestley uses the play to explore key themes</w:t>
            </w:r>
            <w:r>
              <w:rPr>
                <w:rFonts w:cstheme="minorHAnsi"/>
                <w:sz w:val="16"/>
                <w:szCs w:val="16"/>
              </w:rPr>
              <w:t xml:space="preserve"> and raise issues</w:t>
            </w:r>
            <w:r w:rsidRPr="00DE23C8">
              <w:rPr>
                <w:rFonts w:cstheme="minorHAnsi"/>
                <w:sz w:val="16"/>
                <w:szCs w:val="16"/>
              </w:rPr>
              <w:t>.</w:t>
            </w:r>
          </w:p>
          <w:p w14:paraId="54144B2C" w14:textId="77777777" w:rsidR="001002BC" w:rsidRPr="00DE23C8" w:rsidRDefault="001002BC" w:rsidP="001002BC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form ideas about characters and themes</w:t>
            </w:r>
          </w:p>
          <w:p w14:paraId="2994B59F" w14:textId="77777777" w:rsidR="001002BC" w:rsidRPr="00DE23C8" w:rsidRDefault="001002BC" w:rsidP="001002BC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support their ideas with evidence from the text.</w:t>
            </w:r>
          </w:p>
          <w:p w14:paraId="4908580C" w14:textId="77777777" w:rsidR="001002BC" w:rsidRPr="00DE23C8" w:rsidRDefault="001002BC" w:rsidP="001002BC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apply subject specific Tier 3 vocabulary as specified in the KS4 Key vocabulary list.</w:t>
            </w:r>
          </w:p>
          <w:p w14:paraId="6026A28B" w14:textId="77777777" w:rsidR="001002BC" w:rsidRPr="00DE23C8" w:rsidRDefault="001002BC" w:rsidP="001002BC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analyse the writer’s use of language</w:t>
            </w:r>
            <w:r>
              <w:rPr>
                <w:rFonts w:cstheme="minorHAnsi"/>
                <w:sz w:val="16"/>
                <w:szCs w:val="16"/>
              </w:rPr>
              <w:t>, form</w:t>
            </w:r>
            <w:r w:rsidRPr="00DE23C8">
              <w:rPr>
                <w:rFonts w:cstheme="minorHAnsi"/>
                <w:sz w:val="16"/>
                <w:szCs w:val="16"/>
              </w:rPr>
              <w:t xml:space="preserve"> and structure and their intended effects.</w:t>
            </w:r>
          </w:p>
          <w:p w14:paraId="453694B3" w14:textId="77777777" w:rsidR="001002BC" w:rsidRPr="00DE23C8" w:rsidRDefault="001002BC" w:rsidP="001002BC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the writer uses conventions of the genre.</w:t>
            </w:r>
          </w:p>
          <w:p w14:paraId="4D0CF887" w14:textId="77777777" w:rsidR="001002BC" w:rsidRDefault="001002BC" w:rsidP="00BD75A9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F6D6058" w14:textId="77777777" w:rsidR="0069378D" w:rsidRPr="00DE23C8" w:rsidRDefault="0069378D" w:rsidP="0069378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Writing:</w:t>
            </w:r>
          </w:p>
          <w:p w14:paraId="521611BE" w14:textId="77777777" w:rsidR="0069378D" w:rsidRPr="00DE23C8" w:rsidRDefault="0069378D" w:rsidP="0069378D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write an academic introduction</w:t>
            </w:r>
            <w:r>
              <w:rPr>
                <w:rFonts w:cstheme="minorHAnsi"/>
                <w:sz w:val="16"/>
                <w:szCs w:val="16"/>
              </w:rPr>
              <w:t xml:space="preserve"> establishing a line of argument/thesis</w:t>
            </w:r>
          </w:p>
          <w:p w14:paraId="33B396F1" w14:textId="77777777" w:rsidR="0069378D" w:rsidRDefault="0069378D" w:rsidP="0069378D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to write a multi-paragraph response to a </w:t>
            </w:r>
            <w:r>
              <w:rPr>
                <w:rFonts w:cstheme="minorHAnsi"/>
                <w:sz w:val="16"/>
                <w:szCs w:val="16"/>
              </w:rPr>
              <w:t>modern</w:t>
            </w:r>
            <w:r w:rsidRPr="00DE23C8">
              <w:rPr>
                <w:rFonts w:cstheme="minorHAnsi"/>
                <w:sz w:val="16"/>
                <w:szCs w:val="16"/>
              </w:rPr>
              <w:t xml:space="preserve"> play.  </w:t>
            </w:r>
          </w:p>
          <w:p w14:paraId="0BB26B21" w14:textId="77777777" w:rsidR="0069378D" w:rsidRPr="00DE23C8" w:rsidRDefault="0069378D" w:rsidP="006937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How to write an academic conclusion. </w:t>
            </w:r>
          </w:p>
          <w:p w14:paraId="56C480B7" w14:textId="77777777" w:rsidR="0069378D" w:rsidRPr="00DE23C8" w:rsidRDefault="0069378D" w:rsidP="0069378D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4B8AE15E" w14:textId="77777777" w:rsidR="0069378D" w:rsidRPr="00DE23C8" w:rsidRDefault="0069378D" w:rsidP="0069378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Grammar:</w:t>
            </w:r>
          </w:p>
          <w:p w14:paraId="29F4BAC7" w14:textId="77777777" w:rsidR="0069378D" w:rsidRPr="00FA6B9C" w:rsidRDefault="0069378D" w:rsidP="006937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Academic introductions and conclusions. </w:t>
            </w:r>
            <w:r>
              <w:rPr>
                <w:rFonts w:cstheme="minorHAnsi"/>
                <w:sz w:val="16"/>
                <w:szCs w:val="16"/>
                <w:u w:val="single"/>
              </w:rPr>
              <w:t xml:space="preserve"> </w:t>
            </w:r>
          </w:p>
          <w:p w14:paraId="2CAE1FCA" w14:textId="77777777" w:rsidR="0069378D" w:rsidRDefault="0069378D" w:rsidP="0069378D">
            <w:pPr>
              <w:rPr>
                <w:rFonts w:cstheme="minorHAnsi"/>
                <w:sz w:val="16"/>
                <w:szCs w:val="16"/>
              </w:rPr>
            </w:pPr>
            <w:r w:rsidRPr="00FA6B9C">
              <w:rPr>
                <w:rFonts w:cstheme="minorHAnsi"/>
                <w:sz w:val="16"/>
                <w:szCs w:val="16"/>
              </w:rPr>
              <w:t xml:space="preserve">Tentative language </w:t>
            </w:r>
          </w:p>
          <w:p w14:paraId="2F064467" w14:textId="16A90BD0" w:rsidR="0069378D" w:rsidRDefault="0069378D" w:rsidP="0069378D">
            <w:pPr>
              <w:rPr>
                <w:rFonts w:cstheme="minorHAnsi"/>
                <w:sz w:val="16"/>
                <w:szCs w:val="16"/>
              </w:rPr>
            </w:pPr>
          </w:p>
          <w:p w14:paraId="0532FFDE" w14:textId="77777777" w:rsidR="0069378D" w:rsidRPr="00FA6B9C" w:rsidRDefault="0069378D" w:rsidP="0069378D">
            <w:pPr>
              <w:rPr>
                <w:rFonts w:cstheme="minorHAnsi"/>
                <w:sz w:val="16"/>
                <w:szCs w:val="16"/>
              </w:rPr>
            </w:pPr>
          </w:p>
          <w:p w14:paraId="1E7AE9DA" w14:textId="77777777" w:rsidR="0069378D" w:rsidRPr="00DE23C8" w:rsidRDefault="0069378D" w:rsidP="0069378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Spelling:</w:t>
            </w:r>
          </w:p>
          <w:p w14:paraId="6C6A2024" w14:textId="77777777" w:rsidR="0069378D" w:rsidRDefault="0069378D" w:rsidP="006937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Tier 3 vocabulary</w:t>
            </w:r>
          </w:p>
          <w:p w14:paraId="3E5FFE03" w14:textId="77777777" w:rsidR="0069378D" w:rsidRDefault="0069378D" w:rsidP="006937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Ambitious Tier 2 vocabulary </w:t>
            </w:r>
          </w:p>
          <w:p w14:paraId="03A09987" w14:textId="77777777" w:rsidR="0069378D" w:rsidRDefault="0069378D" w:rsidP="006937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Commonly misused words </w:t>
            </w:r>
          </w:p>
          <w:p w14:paraId="432E7AC1" w14:textId="77777777" w:rsidR="0069378D" w:rsidRDefault="0069378D" w:rsidP="006937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Tricky words </w:t>
            </w:r>
          </w:p>
          <w:p w14:paraId="6928061E" w14:textId="77777777" w:rsidR="0069378D" w:rsidRPr="009F21F0" w:rsidRDefault="0069378D" w:rsidP="006937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Mixed practice </w:t>
            </w:r>
          </w:p>
          <w:p w14:paraId="3F7F9C18" w14:textId="77777777" w:rsidR="0069378D" w:rsidRPr="00DE23C8" w:rsidRDefault="0069378D" w:rsidP="0069378D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1D940D7A" w14:textId="77777777" w:rsidR="0069378D" w:rsidRPr="00DE23C8" w:rsidRDefault="0069378D" w:rsidP="0069378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Punctuation:</w:t>
            </w:r>
          </w:p>
          <w:p w14:paraId="53D5C31B" w14:textId="77777777" w:rsidR="0069378D" w:rsidRPr="00E57F1A" w:rsidRDefault="0069378D" w:rsidP="0069378D">
            <w:pPr>
              <w:rPr>
                <w:rFonts w:cstheme="minorHAnsi"/>
                <w:sz w:val="16"/>
                <w:szCs w:val="16"/>
              </w:rPr>
            </w:pPr>
            <w:r w:rsidRPr="00E57F1A">
              <w:rPr>
                <w:rFonts w:cstheme="minorHAnsi"/>
                <w:sz w:val="16"/>
                <w:szCs w:val="16"/>
              </w:rPr>
              <w:t xml:space="preserve">Mixed practice </w:t>
            </w:r>
          </w:p>
          <w:p w14:paraId="4AAACF14" w14:textId="77777777" w:rsidR="0069378D" w:rsidRPr="00DE23C8" w:rsidRDefault="0069378D" w:rsidP="0069378D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15D71E2A" w14:textId="77777777" w:rsidR="0069378D" w:rsidRDefault="0069378D" w:rsidP="0069378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 xml:space="preserve">Oracy: </w:t>
            </w:r>
          </w:p>
          <w:p w14:paraId="78ACFA4F" w14:textId="77777777" w:rsidR="0069378D" w:rsidRPr="006A616F" w:rsidRDefault="0069378D" w:rsidP="006937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Explicit teaching of Tier 2 vocabulary using the Frayer Model. </w:t>
            </w:r>
          </w:p>
          <w:p w14:paraId="5032CB79" w14:textId="77777777" w:rsidR="0014449D" w:rsidRDefault="0069378D" w:rsidP="00BD75A9">
            <w:pPr>
              <w:rPr>
                <w:rFonts w:cstheme="minorHAnsi"/>
                <w:sz w:val="16"/>
                <w:szCs w:val="16"/>
              </w:rPr>
            </w:pPr>
            <w:r w:rsidRPr="002F1E71">
              <w:rPr>
                <w:rFonts w:cstheme="minorHAnsi"/>
                <w:sz w:val="16"/>
                <w:szCs w:val="16"/>
              </w:rPr>
              <w:t>Structured conversation - Who is most culpable for the death of Eva Smith?</w:t>
            </w:r>
          </w:p>
          <w:p w14:paraId="5F78A65A" w14:textId="59CE08C1" w:rsidR="004E56C5" w:rsidRPr="000C0790" w:rsidRDefault="002631B2" w:rsidP="00BD75A9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b/>
                <w:color w:val="000000" w:themeColor="text1"/>
                <w:sz w:val="16"/>
                <w:szCs w:val="16"/>
              </w:rPr>
              <w:t>HOW THIS WILL BE ASSESSED:</w:t>
            </w:r>
            <w:r w:rsidR="008405BC">
              <w:rPr>
                <w:b/>
                <w:color w:val="000000" w:themeColor="text1"/>
                <w:sz w:val="16"/>
                <w:szCs w:val="16"/>
              </w:rPr>
              <w:t xml:space="preserve"> An extended response to a character or theme. </w:t>
            </w:r>
          </w:p>
          <w:p w14:paraId="16EAABD7" w14:textId="562C8845" w:rsidR="00F63DFE" w:rsidRPr="00DE23C8" w:rsidRDefault="00F63DFE" w:rsidP="00BD75A9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558B4" w:rsidRPr="004E56C5" w14:paraId="7FCB74FA" w14:textId="77777777" w:rsidTr="008C5876">
        <w:tc>
          <w:tcPr>
            <w:tcW w:w="5560" w:type="dxa"/>
          </w:tcPr>
          <w:p w14:paraId="6DBE8CE9" w14:textId="1E89174C" w:rsidR="006558B4" w:rsidRPr="00DE23C8" w:rsidRDefault="006558B4" w:rsidP="00BD75A9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DE23C8">
              <w:rPr>
                <w:rFonts w:cstheme="minorHAnsi"/>
                <w:b/>
                <w:sz w:val="16"/>
                <w:szCs w:val="16"/>
              </w:rPr>
              <w:lastRenderedPageBreak/>
              <w:t xml:space="preserve">HALF TERM 4: </w:t>
            </w:r>
            <w:r w:rsidRPr="00DE23C8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4E066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Power and Conflict Poetry</w:t>
            </w:r>
          </w:p>
          <w:p w14:paraId="35DBA9E7" w14:textId="221A78C8" w:rsidR="006558B4" w:rsidRPr="00DE23C8" w:rsidRDefault="006558B4" w:rsidP="001D004A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b/>
                <w:sz w:val="16"/>
                <w:szCs w:val="16"/>
              </w:rPr>
              <w:t>STUDENTS MUST KNOW:</w:t>
            </w:r>
          </w:p>
          <w:p w14:paraId="181141C1" w14:textId="77777777" w:rsidR="004E0663" w:rsidRPr="00DE23C8" w:rsidRDefault="004E0663" w:rsidP="004E0663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Reading:</w:t>
            </w:r>
          </w:p>
          <w:p w14:paraId="69143A44" w14:textId="77777777" w:rsidR="004E0663" w:rsidRPr="00494EBF" w:rsidRDefault="004E0663" w:rsidP="004E0663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The subject matter of the anthology poems. </w:t>
            </w:r>
          </w:p>
          <w:p w14:paraId="480C2289" w14:textId="77777777" w:rsidR="004E0663" w:rsidRPr="00DE23C8" w:rsidRDefault="004E0663" w:rsidP="004E0663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the poems are influenced by literary and historical contexts</w:t>
            </w:r>
            <w:r>
              <w:rPr>
                <w:rFonts w:cstheme="minorHAnsi"/>
                <w:sz w:val="16"/>
                <w:szCs w:val="16"/>
              </w:rPr>
              <w:t xml:space="preserve"> including form choice</w:t>
            </w:r>
            <w:r w:rsidRPr="00DE23C8">
              <w:rPr>
                <w:rFonts w:cstheme="minorHAnsi"/>
                <w:sz w:val="16"/>
                <w:szCs w:val="16"/>
              </w:rPr>
              <w:t>.</w:t>
            </w:r>
          </w:p>
          <w:p w14:paraId="1495C7D3" w14:textId="77777777" w:rsidR="004E0663" w:rsidRPr="00DE23C8" w:rsidRDefault="004E0663" w:rsidP="004E0663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form ideas about the poems’ themes and ideas.</w:t>
            </w:r>
          </w:p>
          <w:p w14:paraId="511FAC43" w14:textId="77777777" w:rsidR="004E0663" w:rsidRPr="00DE23C8" w:rsidRDefault="004E0663" w:rsidP="004E0663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to support </w:t>
            </w:r>
            <w:r>
              <w:rPr>
                <w:rFonts w:cstheme="minorHAnsi"/>
                <w:sz w:val="16"/>
                <w:szCs w:val="16"/>
              </w:rPr>
              <w:t>interpretations</w:t>
            </w:r>
            <w:r w:rsidRPr="00DE23C8">
              <w:rPr>
                <w:rFonts w:cstheme="minorHAnsi"/>
                <w:sz w:val="16"/>
                <w:szCs w:val="16"/>
              </w:rPr>
              <w:t xml:space="preserve"> with evidence from the poems.</w:t>
            </w:r>
          </w:p>
          <w:p w14:paraId="47207289" w14:textId="77777777" w:rsidR="004E0663" w:rsidRPr="00DE23C8" w:rsidRDefault="004E0663" w:rsidP="004E0663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apply subject specific Tier 3 vocabulary as specified in the KS4 Key vocabulary list.</w:t>
            </w:r>
          </w:p>
          <w:p w14:paraId="42D6D6B3" w14:textId="77777777" w:rsidR="004E0663" w:rsidRPr="00DE23C8" w:rsidRDefault="004E0663" w:rsidP="004E0663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analyse the writer’s use of language and structure and their intended effects.</w:t>
            </w:r>
          </w:p>
          <w:p w14:paraId="46F75E34" w14:textId="77777777" w:rsidR="004E0663" w:rsidRPr="00DE23C8" w:rsidRDefault="004E0663" w:rsidP="004E0663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the poems can be connected to the themes of power and conflict.</w:t>
            </w:r>
          </w:p>
          <w:p w14:paraId="1AE5CE2E" w14:textId="77777777" w:rsidR="004E0663" w:rsidRPr="00DE23C8" w:rsidRDefault="004E0663" w:rsidP="004E0663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to form connections between poems by considering writers’ methods, attitudes and perspectives. </w:t>
            </w:r>
          </w:p>
          <w:p w14:paraId="7D2373A7" w14:textId="77777777" w:rsidR="004E0663" w:rsidRPr="00DE23C8" w:rsidRDefault="004E0663" w:rsidP="004E0663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5418CFAB" w14:textId="77777777" w:rsidR="004E0663" w:rsidRPr="00DE23C8" w:rsidRDefault="004E0663" w:rsidP="004E0663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Writing:</w:t>
            </w:r>
          </w:p>
          <w:p w14:paraId="56E3B2A7" w14:textId="77777777" w:rsidR="004E0663" w:rsidRDefault="004E0663" w:rsidP="004E066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How to structure an academic comparative introduction. </w:t>
            </w:r>
          </w:p>
          <w:p w14:paraId="7849A135" w14:textId="77777777" w:rsidR="004E0663" w:rsidRPr="002145BE" w:rsidRDefault="004E0663" w:rsidP="004E066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How to structure a comparative response to poems.</w:t>
            </w:r>
          </w:p>
          <w:p w14:paraId="3BBA67B7" w14:textId="77777777" w:rsidR="004E0663" w:rsidRPr="00DE23C8" w:rsidRDefault="004E0663" w:rsidP="004E0663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79299BE3" w14:textId="77777777" w:rsidR="004E0663" w:rsidRPr="00DE23C8" w:rsidRDefault="004E0663" w:rsidP="004E0663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Grammar:</w:t>
            </w:r>
          </w:p>
          <w:p w14:paraId="4C4E4D73" w14:textId="77777777" w:rsidR="004E0663" w:rsidRDefault="004E0663" w:rsidP="004E0663">
            <w:pPr>
              <w:rPr>
                <w:rFonts w:cstheme="minorHAnsi"/>
                <w:sz w:val="18"/>
                <w:szCs w:val="18"/>
              </w:rPr>
            </w:pPr>
            <w:r w:rsidRPr="000D5D95">
              <w:rPr>
                <w:rFonts w:cstheme="minorHAnsi"/>
                <w:sz w:val="18"/>
                <w:szCs w:val="18"/>
              </w:rPr>
              <w:t>Academic writing – using</w:t>
            </w:r>
            <w:r>
              <w:rPr>
                <w:rFonts w:cstheme="minorHAnsi"/>
                <w:sz w:val="18"/>
                <w:szCs w:val="18"/>
              </w:rPr>
              <w:t xml:space="preserve"> analytical verbs as well as </w:t>
            </w:r>
            <w:r w:rsidRPr="000D5D95">
              <w:rPr>
                <w:rFonts w:cstheme="minorHAnsi"/>
                <w:sz w:val="18"/>
                <w:szCs w:val="18"/>
              </w:rPr>
              <w:t>modal verbs to express interpretations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72FE0386" w14:textId="77777777" w:rsidR="004E0663" w:rsidRPr="00B36C8D" w:rsidRDefault="004E0663" w:rsidP="004E06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Connectives to compare and contrast. </w:t>
            </w:r>
          </w:p>
          <w:p w14:paraId="15DA2837" w14:textId="77777777" w:rsidR="004E0663" w:rsidRPr="00DE23C8" w:rsidRDefault="004E0663" w:rsidP="004E0663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6D457542" w14:textId="77777777" w:rsidR="004E0663" w:rsidRPr="00DE23C8" w:rsidRDefault="004E0663" w:rsidP="004E0663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Spelling:</w:t>
            </w:r>
          </w:p>
          <w:p w14:paraId="1CB0566C" w14:textId="77777777" w:rsidR="004E0663" w:rsidRDefault="004E0663" w:rsidP="004E066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Double letters</w:t>
            </w:r>
          </w:p>
          <w:p w14:paraId="33F02103" w14:textId="77777777" w:rsidR="004E0663" w:rsidRDefault="004E0663" w:rsidP="004E066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Silent letters </w:t>
            </w:r>
          </w:p>
          <w:p w14:paraId="1E2F3746" w14:textId="77777777" w:rsidR="004E0663" w:rsidRPr="00B72810" w:rsidRDefault="004E0663" w:rsidP="004E066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Unstressed vowels  </w:t>
            </w:r>
          </w:p>
          <w:p w14:paraId="14684157" w14:textId="77777777" w:rsidR="004E0663" w:rsidRPr="00DE23C8" w:rsidRDefault="004E0663" w:rsidP="004E0663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7E9F4FF6" w14:textId="77777777" w:rsidR="004E0663" w:rsidRPr="00DE23C8" w:rsidRDefault="004E0663" w:rsidP="004E0663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Punctuation:</w:t>
            </w:r>
          </w:p>
          <w:p w14:paraId="40CB9AC3" w14:textId="77777777" w:rsidR="004E0663" w:rsidRDefault="004E0663" w:rsidP="004E066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Brackets </w:t>
            </w:r>
          </w:p>
          <w:p w14:paraId="5DFCF132" w14:textId="77777777" w:rsidR="004E0663" w:rsidRDefault="004E0663" w:rsidP="004E066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Hyphens </w:t>
            </w:r>
          </w:p>
          <w:p w14:paraId="4BBDFA82" w14:textId="77777777" w:rsidR="004E0663" w:rsidRPr="007F2723" w:rsidRDefault="004E0663" w:rsidP="004E066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Semi-colons </w:t>
            </w:r>
          </w:p>
          <w:p w14:paraId="524023EB" w14:textId="77777777" w:rsidR="004E0663" w:rsidRDefault="004E0663" w:rsidP="004E0663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 xml:space="preserve">Oracy: </w:t>
            </w:r>
          </w:p>
          <w:p w14:paraId="01AECE49" w14:textId="77777777" w:rsidR="004E0663" w:rsidRPr="00F8656A" w:rsidRDefault="004E0663" w:rsidP="004E066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Explicit teaching of Tier 2 vocabulary using the Frayer Model.</w:t>
            </w:r>
          </w:p>
          <w:p w14:paraId="2A2C66D1" w14:textId="77777777" w:rsidR="004E0663" w:rsidRDefault="004E0663" w:rsidP="004E066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Structured Talk – Is ‘The Charge of the Light Brigade’ a pro or anti-war poem? </w:t>
            </w:r>
          </w:p>
          <w:p w14:paraId="04711E6C" w14:textId="77777777" w:rsidR="004E0663" w:rsidRDefault="004E0663" w:rsidP="004E066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Turn and Talk – Why is the mother’s perspective of war as valid as the soldier’s perspective?</w:t>
            </w:r>
          </w:p>
          <w:p w14:paraId="0C370AD5" w14:textId="36A73DC9" w:rsidR="006558B4" w:rsidRDefault="006558B4" w:rsidP="00BD75A9">
            <w:pPr>
              <w:rPr>
                <w:rFonts w:cstheme="minorHAnsi"/>
                <w:sz w:val="16"/>
                <w:szCs w:val="16"/>
              </w:rPr>
            </w:pPr>
          </w:p>
          <w:p w14:paraId="33D92563" w14:textId="0F6B39F3" w:rsidR="006558B4" w:rsidRPr="00DE23C8" w:rsidRDefault="006558B4" w:rsidP="00BD75A9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b/>
                <w:color w:val="000000" w:themeColor="text1"/>
                <w:sz w:val="16"/>
                <w:szCs w:val="16"/>
              </w:rPr>
              <w:t>HOW THIS WILL BE ASSESSED:</w:t>
            </w:r>
          </w:p>
          <w:p w14:paraId="2B18B546" w14:textId="42762F64" w:rsidR="006558B4" w:rsidRPr="00DE23C8" w:rsidRDefault="00BE6E2F" w:rsidP="00BD75A9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English L</w:t>
            </w:r>
            <w:r w:rsidR="003E4B58">
              <w:rPr>
                <w:rFonts w:cstheme="minorHAnsi"/>
                <w:b/>
                <w:sz w:val="16"/>
                <w:szCs w:val="16"/>
              </w:rPr>
              <w:t>iterature</w:t>
            </w:r>
            <w:r>
              <w:rPr>
                <w:rFonts w:cstheme="minorHAnsi"/>
                <w:b/>
                <w:sz w:val="16"/>
                <w:szCs w:val="16"/>
              </w:rPr>
              <w:t xml:space="preserve"> Paper 2 Section B </w:t>
            </w:r>
          </w:p>
        </w:tc>
        <w:tc>
          <w:tcPr>
            <w:tcW w:w="10737" w:type="dxa"/>
            <w:gridSpan w:val="2"/>
          </w:tcPr>
          <w:p w14:paraId="790F28C6" w14:textId="08C1EF29" w:rsidR="006558B4" w:rsidRPr="00DE23C8" w:rsidRDefault="006558B4" w:rsidP="00BD75A9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b/>
                <w:sz w:val="16"/>
                <w:szCs w:val="16"/>
              </w:rPr>
              <w:t>HALF TERM 5</w:t>
            </w:r>
            <w:r>
              <w:rPr>
                <w:rFonts w:cstheme="minorHAnsi"/>
                <w:b/>
                <w:sz w:val="16"/>
                <w:szCs w:val="16"/>
              </w:rPr>
              <w:t xml:space="preserve"> and 6</w:t>
            </w:r>
            <w:r w:rsidRPr="00DE23C8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Pr="00DE23C8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English Language Paper </w:t>
            </w:r>
            <w:r w:rsidR="009D2123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  <w:p w14:paraId="559C3029" w14:textId="77777777" w:rsidR="006558B4" w:rsidRDefault="006558B4" w:rsidP="009979B2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b/>
                <w:sz w:val="16"/>
                <w:szCs w:val="16"/>
              </w:rPr>
              <w:t>STUDENTS MUST KNOW:</w:t>
            </w:r>
          </w:p>
          <w:p w14:paraId="48BB094C" w14:textId="6B48837A" w:rsidR="006558B4" w:rsidRPr="00DE23C8" w:rsidRDefault="006558B4" w:rsidP="00657568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The requirements of Paper </w:t>
            </w:r>
            <w:r w:rsidR="003C3D89">
              <w:rPr>
                <w:rFonts w:cstheme="minorHAnsi"/>
                <w:sz w:val="16"/>
                <w:szCs w:val="16"/>
              </w:rPr>
              <w:t>1</w:t>
            </w:r>
            <w:r w:rsidRPr="00DE23C8">
              <w:rPr>
                <w:rFonts w:cstheme="minorHAnsi"/>
                <w:sz w:val="16"/>
                <w:szCs w:val="16"/>
              </w:rPr>
              <w:t xml:space="preserve"> English language. </w:t>
            </w:r>
          </w:p>
          <w:p w14:paraId="4A60964E" w14:textId="77777777" w:rsidR="006558B4" w:rsidRPr="00DE23C8" w:rsidRDefault="006558B4" w:rsidP="00657568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allocate time appropriately to specific questions.</w:t>
            </w:r>
          </w:p>
          <w:p w14:paraId="7673052D" w14:textId="77777777" w:rsidR="006558B4" w:rsidRDefault="006558B4" w:rsidP="009979B2">
            <w:pPr>
              <w:rPr>
                <w:rFonts w:cstheme="minorHAnsi"/>
                <w:b/>
                <w:sz w:val="16"/>
                <w:szCs w:val="16"/>
              </w:rPr>
            </w:pPr>
          </w:p>
          <w:p w14:paraId="13C2EAD5" w14:textId="77777777" w:rsidR="000E2961" w:rsidRPr="00404323" w:rsidRDefault="000E2961" w:rsidP="000E2961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Reading:</w:t>
            </w:r>
            <w:r>
              <w:rPr>
                <w:rFonts w:cstheme="minorHAnsi"/>
                <w:sz w:val="16"/>
                <w:szCs w:val="16"/>
                <w:u w:val="single"/>
              </w:rPr>
              <w:t xml:space="preserve"> </w:t>
            </w:r>
          </w:p>
          <w:p w14:paraId="37B7B922" w14:textId="77777777" w:rsidR="000E2961" w:rsidRPr="00DE23C8" w:rsidRDefault="000E2961" w:rsidP="000E2961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Reading strategies for comprehending and analysing unseen prose.</w:t>
            </w:r>
          </w:p>
          <w:p w14:paraId="1E461955" w14:textId="77777777" w:rsidR="000E2961" w:rsidRPr="00DE23C8" w:rsidRDefault="000E2961" w:rsidP="000E2961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identify explicit and implicit information from a prose text.</w:t>
            </w:r>
          </w:p>
          <w:p w14:paraId="02468C67" w14:textId="77777777" w:rsidR="000E2961" w:rsidRPr="00DE23C8" w:rsidRDefault="000E2961" w:rsidP="000E2961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to select judicious textual evidence to support interpretations. </w:t>
            </w:r>
          </w:p>
          <w:p w14:paraId="6784F992" w14:textId="77777777" w:rsidR="000E2961" w:rsidRPr="00DE23C8" w:rsidRDefault="000E2961" w:rsidP="000E2961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apply Tier 3 structural and language terminology accurately.</w:t>
            </w:r>
          </w:p>
          <w:p w14:paraId="7367520B" w14:textId="77777777" w:rsidR="000E2961" w:rsidRDefault="000E2961" w:rsidP="000E2961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to analyse the intended effects of writer’s methods. </w:t>
            </w:r>
          </w:p>
          <w:p w14:paraId="5DC37870" w14:textId="77777777" w:rsidR="000E2961" w:rsidRDefault="000E2961" w:rsidP="000E29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How to organise a response to questions 2. </w:t>
            </w:r>
          </w:p>
          <w:p w14:paraId="2EF0580D" w14:textId="77777777" w:rsidR="000E2961" w:rsidRPr="00404323" w:rsidRDefault="000E2961" w:rsidP="000E29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How to organise a response to question 3 including an overview statement on the overall structure of the extract.</w:t>
            </w:r>
          </w:p>
          <w:p w14:paraId="556EABC2" w14:textId="77777777" w:rsidR="000E2961" w:rsidRPr="00DE23C8" w:rsidRDefault="000E2961" w:rsidP="000E2961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11C024CB" w14:textId="77777777" w:rsidR="000E2961" w:rsidRPr="00DE23C8" w:rsidRDefault="000E2961" w:rsidP="000E2961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Writing:</w:t>
            </w:r>
          </w:p>
          <w:p w14:paraId="13504821" w14:textId="77777777" w:rsidR="000E2961" w:rsidRDefault="000E2961" w:rsidP="000E29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How to craft a description using a picture as a stimulus. </w:t>
            </w:r>
          </w:p>
          <w:p w14:paraId="09EBDF4D" w14:textId="77777777" w:rsidR="000E2961" w:rsidRDefault="000E2961" w:rsidP="000E2961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select and apply Tier 2 vocabulary for effect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  <w:p w14:paraId="38E24120" w14:textId="77777777" w:rsidR="000E2961" w:rsidRDefault="000E2961" w:rsidP="000E2961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apply structural devices</w:t>
            </w:r>
            <w:r>
              <w:rPr>
                <w:rFonts w:cstheme="minorHAnsi"/>
                <w:sz w:val="16"/>
                <w:szCs w:val="16"/>
              </w:rPr>
              <w:t xml:space="preserve"> (Drop, Zoom, Flash, End)</w:t>
            </w:r>
            <w:r w:rsidRPr="00DE23C8">
              <w:rPr>
                <w:rFonts w:cstheme="minorHAnsi"/>
                <w:sz w:val="16"/>
                <w:szCs w:val="16"/>
              </w:rPr>
              <w:t xml:space="preserve"> for effect including</w:t>
            </w:r>
            <w:r>
              <w:rPr>
                <w:rFonts w:cstheme="minorHAnsi"/>
                <w:sz w:val="16"/>
                <w:szCs w:val="16"/>
              </w:rPr>
              <w:t xml:space="preserve"> shifts in time, setting and place</w:t>
            </w:r>
            <w:r w:rsidRPr="00DE23C8">
              <w:rPr>
                <w:rFonts w:cstheme="minorHAnsi"/>
                <w:sz w:val="16"/>
                <w:szCs w:val="16"/>
              </w:rPr>
              <w:t>.</w:t>
            </w:r>
          </w:p>
          <w:p w14:paraId="5AE92C49" w14:textId="77777777" w:rsidR="000E2961" w:rsidRPr="00DE23C8" w:rsidRDefault="000E2961" w:rsidP="000E2961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apply a range of sentences for specific effect.</w:t>
            </w:r>
          </w:p>
          <w:p w14:paraId="3E54C72F" w14:textId="77777777" w:rsidR="000E2961" w:rsidRPr="00DE23C8" w:rsidRDefault="000E2961" w:rsidP="000E2961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56A27AC" w14:textId="77777777" w:rsidR="000E2961" w:rsidRPr="00DE23C8" w:rsidRDefault="000E2961" w:rsidP="000E2961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Grammar:</w:t>
            </w:r>
          </w:p>
          <w:p w14:paraId="6480C3E7" w14:textId="77777777" w:rsidR="000E2961" w:rsidRDefault="000E2961" w:rsidP="000E29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Forming Tense </w:t>
            </w:r>
          </w:p>
          <w:p w14:paraId="3AE86DA1" w14:textId="77777777" w:rsidR="000E2961" w:rsidRDefault="000E2961" w:rsidP="000E29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Staying in the correct tense </w:t>
            </w:r>
          </w:p>
          <w:p w14:paraId="01C284DF" w14:textId="77777777" w:rsidR="000E2961" w:rsidRDefault="000E2961" w:rsidP="000E29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Noun phrases</w:t>
            </w:r>
          </w:p>
          <w:p w14:paraId="1E700826" w14:textId="77777777" w:rsidR="000E2961" w:rsidRDefault="000E2961" w:rsidP="000E29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Adverbials </w:t>
            </w:r>
          </w:p>
          <w:p w14:paraId="4AF568EE" w14:textId="77777777" w:rsidR="000E2961" w:rsidRDefault="000E2961" w:rsidP="000E29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Prepositional phrases</w:t>
            </w:r>
          </w:p>
          <w:p w14:paraId="43C75C1C" w14:textId="77777777" w:rsidR="000E2961" w:rsidRPr="003A5D5F" w:rsidRDefault="000E2961" w:rsidP="000E29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Varying sentence for effect in fiction. </w:t>
            </w:r>
          </w:p>
          <w:p w14:paraId="40E39960" w14:textId="77777777" w:rsidR="006558B4" w:rsidRPr="00DE23C8" w:rsidRDefault="006558B4" w:rsidP="008E12B0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1FC54E96" w14:textId="77777777" w:rsidR="009C6B9E" w:rsidRPr="00FA6B9C" w:rsidRDefault="009C6B9E" w:rsidP="008E12B0">
            <w:pPr>
              <w:rPr>
                <w:rFonts w:cstheme="minorHAnsi"/>
                <w:sz w:val="16"/>
                <w:szCs w:val="16"/>
              </w:rPr>
            </w:pPr>
          </w:p>
          <w:p w14:paraId="3640D815" w14:textId="77777777" w:rsidR="006558B4" w:rsidRPr="00DE23C8" w:rsidRDefault="006558B4" w:rsidP="008E12B0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Spelling:</w:t>
            </w:r>
          </w:p>
          <w:p w14:paraId="5BCF0B6A" w14:textId="77777777" w:rsidR="009F21F0" w:rsidRDefault="009F21F0" w:rsidP="009F21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Tier 3 vocabulary</w:t>
            </w:r>
          </w:p>
          <w:p w14:paraId="30F5B847" w14:textId="77777777" w:rsidR="009F21F0" w:rsidRDefault="009F21F0" w:rsidP="009F21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Ambitious Tier 2 vocabulary </w:t>
            </w:r>
          </w:p>
          <w:p w14:paraId="3D351C8C" w14:textId="639C5AC4" w:rsidR="009F21F0" w:rsidRDefault="009F21F0" w:rsidP="008E12B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Commonly misused words  </w:t>
            </w:r>
          </w:p>
          <w:p w14:paraId="5790702C" w14:textId="6E293D95" w:rsidR="00E57F1A" w:rsidRPr="009F21F0" w:rsidRDefault="00E57F1A" w:rsidP="008E12B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Mixed practice </w:t>
            </w:r>
          </w:p>
          <w:p w14:paraId="6FA5CE36" w14:textId="77777777" w:rsidR="006558B4" w:rsidRPr="00DE23C8" w:rsidRDefault="006558B4" w:rsidP="008E12B0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46E4EB1F" w14:textId="77777777" w:rsidR="006558B4" w:rsidRPr="00DE23C8" w:rsidRDefault="006558B4" w:rsidP="008E12B0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>Punctuation:</w:t>
            </w:r>
          </w:p>
          <w:p w14:paraId="76885F0E" w14:textId="478EEB2B" w:rsidR="00E57F1A" w:rsidRPr="00E57F1A" w:rsidRDefault="00E57F1A" w:rsidP="008E12B0">
            <w:pPr>
              <w:rPr>
                <w:rFonts w:cstheme="minorHAnsi"/>
                <w:sz w:val="16"/>
                <w:szCs w:val="16"/>
              </w:rPr>
            </w:pPr>
            <w:r w:rsidRPr="00E57F1A">
              <w:rPr>
                <w:rFonts w:cstheme="minorHAnsi"/>
                <w:sz w:val="16"/>
                <w:szCs w:val="16"/>
              </w:rPr>
              <w:t xml:space="preserve">Mixed practice </w:t>
            </w:r>
          </w:p>
          <w:p w14:paraId="0AF14C91" w14:textId="77777777" w:rsidR="006558B4" w:rsidRPr="00DE23C8" w:rsidRDefault="006558B4" w:rsidP="008E12B0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6613134A" w14:textId="77777777" w:rsidR="006558B4" w:rsidRDefault="006558B4" w:rsidP="008E12B0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DE23C8">
              <w:rPr>
                <w:rFonts w:cstheme="minorHAnsi"/>
                <w:sz w:val="16"/>
                <w:szCs w:val="16"/>
                <w:u w:val="single"/>
              </w:rPr>
              <w:t xml:space="preserve">Oracy: </w:t>
            </w:r>
          </w:p>
          <w:p w14:paraId="57B4DF47" w14:textId="5C3AA01D" w:rsidR="006A616F" w:rsidRPr="006A616F" w:rsidRDefault="006A616F" w:rsidP="008E12B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Explicit teaching of </w:t>
            </w:r>
            <w:r w:rsidR="00B07409">
              <w:rPr>
                <w:rFonts w:cstheme="minorHAnsi"/>
                <w:sz w:val="16"/>
                <w:szCs w:val="16"/>
              </w:rPr>
              <w:t xml:space="preserve">Tier 2 vocabulary using the Frayer Model. </w:t>
            </w:r>
          </w:p>
          <w:p w14:paraId="202E50C4" w14:textId="34985124" w:rsidR="002F1E71" w:rsidRDefault="002F1E71" w:rsidP="009979B2">
            <w:pPr>
              <w:rPr>
                <w:rFonts w:cstheme="minorHAnsi"/>
                <w:sz w:val="16"/>
                <w:szCs w:val="16"/>
              </w:rPr>
            </w:pPr>
          </w:p>
          <w:p w14:paraId="7AA4FC8C" w14:textId="05C57015" w:rsidR="006558B4" w:rsidRPr="00166D02" w:rsidRDefault="006558B4" w:rsidP="007E11CA">
            <w:pPr>
              <w:rPr>
                <w:rFonts w:cs="Calibri"/>
                <w:sz w:val="16"/>
                <w:szCs w:val="16"/>
              </w:rPr>
            </w:pPr>
            <w:r w:rsidRPr="00DE23C8">
              <w:rPr>
                <w:b/>
                <w:color w:val="000000" w:themeColor="text1"/>
                <w:sz w:val="16"/>
                <w:szCs w:val="16"/>
              </w:rPr>
              <w:t>HOW THIS WILL BE ASSESSED: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E23C8">
              <w:rPr>
                <w:b/>
                <w:color w:val="000000" w:themeColor="text1"/>
                <w:sz w:val="16"/>
                <w:szCs w:val="16"/>
              </w:rPr>
              <w:t xml:space="preserve"> End of Year Exams</w:t>
            </w:r>
          </w:p>
          <w:p w14:paraId="26797E86" w14:textId="2525CDD0" w:rsidR="006558B4" w:rsidRPr="00DE23C8" w:rsidRDefault="006558B4" w:rsidP="00166D02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b/>
                <w:sz w:val="16"/>
                <w:szCs w:val="16"/>
              </w:rPr>
              <w:t xml:space="preserve">English Language Paper </w:t>
            </w:r>
            <w:r w:rsidR="00C008EA">
              <w:rPr>
                <w:rFonts w:cstheme="minorHAnsi"/>
                <w:b/>
                <w:sz w:val="16"/>
                <w:szCs w:val="16"/>
              </w:rPr>
              <w:t>1</w:t>
            </w:r>
          </w:p>
          <w:p w14:paraId="60999A90" w14:textId="27B3AACD" w:rsidR="006558B4" w:rsidRPr="00C052D9" w:rsidRDefault="006558B4" w:rsidP="00BD75A9">
            <w:pPr>
              <w:rPr>
                <w:rFonts w:cs="Calibri"/>
                <w:b/>
                <w:sz w:val="16"/>
                <w:szCs w:val="16"/>
              </w:rPr>
            </w:pPr>
            <w:r w:rsidRPr="00DE23C8">
              <w:rPr>
                <w:rFonts w:cstheme="minorHAnsi"/>
                <w:b/>
                <w:sz w:val="16"/>
                <w:szCs w:val="16"/>
              </w:rPr>
              <w:t>English literature Paper 2 – Sections A and</w:t>
            </w:r>
            <w:r w:rsidR="007B6FCC">
              <w:rPr>
                <w:rFonts w:cstheme="minorHAnsi"/>
                <w:b/>
                <w:sz w:val="16"/>
                <w:szCs w:val="16"/>
              </w:rPr>
              <w:t xml:space="preserve"> B</w:t>
            </w:r>
            <w:r w:rsidR="0097666B">
              <w:rPr>
                <w:rFonts w:cstheme="minorHAnsi"/>
                <w:b/>
                <w:sz w:val="16"/>
                <w:szCs w:val="16"/>
              </w:rPr>
              <w:t xml:space="preserve"> + Engli</w:t>
            </w:r>
            <w:r w:rsidR="003E4B58">
              <w:rPr>
                <w:rFonts w:cstheme="minorHAnsi"/>
                <w:b/>
                <w:sz w:val="16"/>
                <w:szCs w:val="16"/>
              </w:rPr>
              <w:t xml:space="preserve">sh Literature Paper 1. </w:t>
            </w:r>
          </w:p>
        </w:tc>
      </w:tr>
      <w:tr w:rsidR="000B48B0" w:rsidRPr="004E56C5" w14:paraId="3C17601E" w14:textId="77777777" w:rsidTr="004E56C5">
        <w:tc>
          <w:tcPr>
            <w:tcW w:w="16297" w:type="dxa"/>
            <w:gridSpan w:val="3"/>
          </w:tcPr>
          <w:p w14:paraId="6148ACBB" w14:textId="032C78F6" w:rsidR="0036351F" w:rsidRPr="0036351F" w:rsidRDefault="0036351F" w:rsidP="004E56C5">
            <w:pPr>
              <w:rPr>
                <w:rFonts w:cstheme="minorHAnsi"/>
                <w:b/>
                <w:sz w:val="20"/>
                <w:szCs w:val="20"/>
              </w:rPr>
            </w:pPr>
            <w:r w:rsidRPr="0036351F">
              <w:rPr>
                <w:rFonts w:cstheme="minorHAnsi"/>
                <w:b/>
                <w:sz w:val="20"/>
                <w:szCs w:val="20"/>
              </w:rPr>
              <w:t xml:space="preserve">Embedding this knowledge can be supported at home by reading a range of text types (including novels, newspapers and </w:t>
            </w:r>
            <w:r w:rsidR="009178AE">
              <w:rPr>
                <w:rFonts w:cstheme="minorHAnsi"/>
                <w:b/>
                <w:sz w:val="20"/>
                <w:szCs w:val="20"/>
              </w:rPr>
              <w:t>other non-fiction</w:t>
            </w:r>
            <w:r w:rsidRPr="0036351F">
              <w:rPr>
                <w:rFonts w:cstheme="minorHAnsi"/>
                <w:b/>
                <w:sz w:val="20"/>
                <w:szCs w:val="20"/>
              </w:rPr>
              <w:t xml:space="preserve">) reading aloud to an adult and discussing meaning, </w:t>
            </w:r>
            <w:r w:rsidR="009C6B9E" w:rsidRPr="0036351F">
              <w:rPr>
                <w:rFonts w:cstheme="minorHAnsi"/>
                <w:b/>
                <w:sz w:val="20"/>
                <w:szCs w:val="20"/>
              </w:rPr>
              <w:t>proofreading</w:t>
            </w:r>
            <w:r w:rsidRPr="0036351F">
              <w:rPr>
                <w:rFonts w:cstheme="minorHAnsi"/>
                <w:b/>
                <w:sz w:val="20"/>
                <w:szCs w:val="20"/>
              </w:rPr>
              <w:t xml:space="preserve"> written work together, enjoying texts in action at the cinema or theatre and visiting places of interest like museums.</w:t>
            </w:r>
          </w:p>
        </w:tc>
      </w:tr>
    </w:tbl>
    <w:p w14:paraId="16D6CF5D" w14:textId="77777777" w:rsidR="004C00C5" w:rsidRPr="004E56C5" w:rsidRDefault="004C00C5" w:rsidP="004719E4">
      <w:pPr>
        <w:rPr>
          <w:b/>
        </w:rPr>
      </w:pPr>
    </w:p>
    <w:sectPr w:rsidR="004C00C5" w:rsidRPr="004E56C5" w:rsidSect="005046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C267" w14:textId="77777777" w:rsidR="00A543E2" w:rsidRDefault="00A543E2" w:rsidP="00504661">
      <w:pPr>
        <w:spacing w:after="0" w:line="240" w:lineRule="auto"/>
      </w:pPr>
      <w:r>
        <w:separator/>
      </w:r>
    </w:p>
  </w:endnote>
  <w:endnote w:type="continuationSeparator" w:id="0">
    <w:p w14:paraId="4E4B9F45" w14:textId="77777777" w:rsidR="00A543E2" w:rsidRDefault="00A543E2" w:rsidP="00504661">
      <w:pPr>
        <w:spacing w:after="0" w:line="240" w:lineRule="auto"/>
      </w:pPr>
      <w:r>
        <w:continuationSeparator/>
      </w:r>
    </w:p>
  </w:endnote>
  <w:endnote w:type="continuationNotice" w:id="1">
    <w:p w14:paraId="551F7EB1" w14:textId="77777777" w:rsidR="00A543E2" w:rsidRDefault="00A543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4AAF" w14:textId="77777777" w:rsidR="003234B1" w:rsidRDefault="003234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9E6B" w14:textId="77777777" w:rsidR="003234B1" w:rsidRDefault="003234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FFBE" w14:textId="77777777" w:rsidR="003234B1" w:rsidRDefault="00323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DA6C" w14:textId="77777777" w:rsidR="00A543E2" w:rsidRDefault="00A543E2" w:rsidP="00504661">
      <w:pPr>
        <w:spacing w:after="0" w:line="240" w:lineRule="auto"/>
      </w:pPr>
      <w:r>
        <w:separator/>
      </w:r>
    </w:p>
  </w:footnote>
  <w:footnote w:type="continuationSeparator" w:id="0">
    <w:p w14:paraId="0ED2DD75" w14:textId="77777777" w:rsidR="00A543E2" w:rsidRDefault="00A543E2" w:rsidP="00504661">
      <w:pPr>
        <w:spacing w:after="0" w:line="240" w:lineRule="auto"/>
      </w:pPr>
      <w:r>
        <w:continuationSeparator/>
      </w:r>
    </w:p>
  </w:footnote>
  <w:footnote w:type="continuationNotice" w:id="1">
    <w:p w14:paraId="26DED4E4" w14:textId="77777777" w:rsidR="00A543E2" w:rsidRDefault="00A543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72B8" w14:textId="77777777" w:rsidR="003234B1" w:rsidRDefault="003234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9D75" w14:textId="07AB9702" w:rsidR="004E56C5" w:rsidRPr="004C00C5" w:rsidRDefault="004C00C5" w:rsidP="004E56C5">
    <w:pPr>
      <w:jc w:val="center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EFF50F" wp14:editId="12F6E538">
          <wp:simplePos x="0" y="0"/>
          <wp:positionH relativeFrom="margin">
            <wp:posOffset>9477375</wp:posOffset>
          </wp:positionH>
          <wp:positionV relativeFrom="paragraph">
            <wp:posOffset>-259080</wp:posOffset>
          </wp:positionV>
          <wp:extent cx="542925" cy="495300"/>
          <wp:effectExtent l="0" t="0" r="9525" b="0"/>
          <wp:wrapTight wrapText="bothSides">
            <wp:wrapPolygon edited="0">
              <wp:start x="0" y="0"/>
              <wp:lineTo x="0" y="20769"/>
              <wp:lineTo x="21221" y="20769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09C9ADF3" wp14:editId="15A2297F">
          <wp:simplePos x="0" y="0"/>
          <wp:positionH relativeFrom="margin">
            <wp:posOffset>-228600</wp:posOffset>
          </wp:positionH>
          <wp:positionV relativeFrom="paragraph">
            <wp:posOffset>-295910</wp:posOffset>
          </wp:positionV>
          <wp:extent cx="542925" cy="495300"/>
          <wp:effectExtent l="0" t="0" r="9525" b="0"/>
          <wp:wrapTight wrapText="bothSides">
            <wp:wrapPolygon edited="0">
              <wp:start x="0" y="0"/>
              <wp:lineTo x="0" y="20769"/>
              <wp:lineTo x="21221" y="20769"/>
              <wp:lineTo x="212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6C5">
      <w:rPr>
        <w:b/>
      </w:rPr>
      <w:t xml:space="preserve">     </w:t>
    </w:r>
    <w:r w:rsidR="003234B1" w:rsidRPr="004C00C5">
      <w:rPr>
        <w:b/>
        <w:sz w:val="24"/>
        <w:szCs w:val="24"/>
      </w:rPr>
      <w:t xml:space="preserve">Year </w:t>
    </w:r>
    <w:r w:rsidR="003234B1">
      <w:rPr>
        <w:b/>
        <w:sz w:val="24"/>
        <w:szCs w:val="24"/>
      </w:rPr>
      <w:t>10</w:t>
    </w:r>
    <w:r w:rsidR="003234B1" w:rsidRPr="004C00C5">
      <w:rPr>
        <w:b/>
        <w:sz w:val="24"/>
        <w:szCs w:val="24"/>
      </w:rPr>
      <w:t xml:space="preserve"> </w:t>
    </w:r>
    <w:r w:rsidR="003234B1">
      <w:rPr>
        <w:b/>
        <w:sz w:val="24"/>
        <w:szCs w:val="24"/>
      </w:rPr>
      <w:t>LONG-TERM SEQUENCE</w:t>
    </w:r>
    <w:r w:rsidR="003234B1" w:rsidRPr="004C00C5">
      <w:rPr>
        <w:b/>
        <w:sz w:val="24"/>
        <w:szCs w:val="24"/>
      </w:rPr>
      <w:t xml:space="preserve"> for </w:t>
    </w:r>
    <w:r w:rsidR="003234B1">
      <w:rPr>
        <w:b/>
        <w:sz w:val="24"/>
        <w:szCs w:val="24"/>
      </w:rPr>
      <w:t>ENGLISH</w:t>
    </w:r>
  </w:p>
  <w:p w14:paraId="5FD6D4AD" w14:textId="4482FA2F" w:rsidR="004E56C5" w:rsidRDefault="004E56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FA5B" w14:textId="77777777" w:rsidR="003234B1" w:rsidRDefault="00323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3DE8"/>
    <w:multiLevelType w:val="hybridMultilevel"/>
    <w:tmpl w:val="78B66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1498"/>
    <w:multiLevelType w:val="hybridMultilevel"/>
    <w:tmpl w:val="65CC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157AF"/>
    <w:multiLevelType w:val="hybridMultilevel"/>
    <w:tmpl w:val="DB9E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D3743"/>
    <w:multiLevelType w:val="hybridMultilevel"/>
    <w:tmpl w:val="7474E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35F78"/>
    <w:multiLevelType w:val="hybridMultilevel"/>
    <w:tmpl w:val="8058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EA6"/>
    <w:multiLevelType w:val="hybridMultilevel"/>
    <w:tmpl w:val="8C028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7D7"/>
    <w:multiLevelType w:val="hybridMultilevel"/>
    <w:tmpl w:val="C9D6B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B6401"/>
    <w:multiLevelType w:val="hybridMultilevel"/>
    <w:tmpl w:val="D04A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64861"/>
    <w:multiLevelType w:val="hybridMultilevel"/>
    <w:tmpl w:val="F4CA6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2B"/>
    <w:multiLevelType w:val="hybridMultilevel"/>
    <w:tmpl w:val="671C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11D89"/>
    <w:multiLevelType w:val="hybridMultilevel"/>
    <w:tmpl w:val="8A067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4873">
    <w:abstractNumId w:val="5"/>
  </w:num>
  <w:num w:numId="2" w16cid:durableId="1679654070">
    <w:abstractNumId w:val="2"/>
  </w:num>
  <w:num w:numId="3" w16cid:durableId="545071428">
    <w:abstractNumId w:val="6"/>
  </w:num>
  <w:num w:numId="4" w16cid:durableId="1945917852">
    <w:abstractNumId w:val="8"/>
  </w:num>
  <w:num w:numId="5" w16cid:durableId="1588885822">
    <w:abstractNumId w:val="10"/>
  </w:num>
  <w:num w:numId="6" w16cid:durableId="1906605498">
    <w:abstractNumId w:val="7"/>
  </w:num>
  <w:num w:numId="7" w16cid:durableId="608127177">
    <w:abstractNumId w:val="3"/>
  </w:num>
  <w:num w:numId="8" w16cid:durableId="966813246">
    <w:abstractNumId w:val="1"/>
  </w:num>
  <w:num w:numId="9" w16cid:durableId="1929920674">
    <w:abstractNumId w:val="9"/>
  </w:num>
  <w:num w:numId="10" w16cid:durableId="1573084859">
    <w:abstractNumId w:val="4"/>
  </w:num>
  <w:num w:numId="11" w16cid:durableId="203360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61"/>
    <w:rsid w:val="000216EB"/>
    <w:rsid w:val="00024558"/>
    <w:rsid w:val="0003558C"/>
    <w:rsid w:val="00042D04"/>
    <w:rsid w:val="000470B1"/>
    <w:rsid w:val="00076990"/>
    <w:rsid w:val="000B164B"/>
    <w:rsid w:val="000B48B0"/>
    <w:rsid w:val="000B649E"/>
    <w:rsid w:val="000C0790"/>
    <w:rsid w:val="000E2961"/>
    <w:rsid w:val="001002BC"/>
    <w:rsid w:val="00117A95"/>
    <w:rsid w:val="00123608"/>
    <w:rsid w:val="00127AC1"/>
    <w:rsid w:val="00134064"/>
    <w:rsid w:val="001366FD"/>
    <w:rsid w:val="0014449D"/>
    <w:rsid w:val="00147C36"/>
    <w:rsid w:val="00166D02"/>
    <w:rsid w:val="001955A0"/>
    <w:rsid w:val="001B5DAB"/>
    <w:rsid w:val="001B77CC"/>
    <w:rsid w:val="001C439C"/>
    <w:rsid w:val="001D004A"/>
    <w:rsid w:val="001D14E9"/>
    <w:rsid w:val="001D7A1B"/>
    <w:rsid w:val="001F19E5"/>
    <w:rsid w:val="00202B45"/>
    <w:rsid w:val="00205C80"/>
    <w:rsid w:val="002145BE"/>
    <w:rsid w:val="00214D38"/>
    <w:rsid w:val="00223CC2"/>
    <w:rsid w:val="0022558F"/>
    <w:rsid w:val="002403EC"/>
    <w:rsid w:val="00244C05"/>
    <w:rsid w:val="002611AD"/>
    <w:rsid w:val="002631B2"/>
    <w:rsid w:val="002858DE"/>
    <w:rsid w:val="00287C23"/>
    <w:rsid w:val="002A212A"/>
    <w:rsid w:val="002A78D3"/>
    <w:rsid w:val="002C6825"/>
    <w:rsid w:val="002E110E"/>
    <w:rsid w:val="002F1E71"/>
    <w:rsid w:val="003234B1"/>
    <w:rsid w:val="003567CB"/>
    <w:rsid w:val="0036351F"/>
    <w:rsid w:val="0036453E"/>
    <w:rsid w:val="00385485"/>
    <w:rsid w:val="00392337"/>
    <w:rsid w:val="00395CBF"/>
    <w:rsid w:val="003A191D"/>
    <w:rsid w:val="003A4287"/>
    <w:rsid w:val="003A5D5F"/>
    <w:rsid w:val="003A6909"/>
    <w:rsid w:val="003A6EE2"/>
    <w:rsid w:val="003C3D89"/>
    <w:rsid w:val="003D0461"/>
    <w:rsid w:val="003E3727"/>
    <w:rsid w:val="003E4B58"/>
    <w:rsid w:val="00404323"/>
    <w:rsid w:val="00404C19"/>
    <w:rsid w:val="00415BE2"/>
    <w:rsid w:val="0041630E"/>
    <w:rsid w:val="00422AAE"/>
    <w:rsid w:val="00436192"/>
    <w:rsid w:val="00441E5C"/>
    <w:rsid w:val="0044257F"/>
    <w:rsid w:val="00453156"/>
    <w:rsid w:val="00455E17"/>
    <w:rsid w:val="004719E4"/>
    <w:rsid w:val="0049009E"/>
    <w:rsid w:val="0049049A"/>
    <w:rsid w:val="004940CD"/>
    <w:rsid w:val="00494EBF"/>
    <w:rsid w:val="00497421"/>
    <w:rsid w:val="004A2717"/>
    <w:rsid w:val="004C00C5"/>
    <w:rsid w:val="004E0663"/>
    <w:rsid w:val="004E56C5"/>
    <w:rsid w:val="00504661"/>
    <w:rsid w:val="00513E9C"/>
    <w:rsid w:val="00522116"/>
    <w:rsid w:val="00526C50"/>
    <w:rsid w:val="0053541A"/>
    <w:rsid w:val="00537455"/>
    <w:rsid w:val="005610C2"/>
    <w:rsid w:val="0056114D"/>
    <w:rsid w:val="005739A6"/>
    <w:rsid w:val="005949B2"/>
    <w:rsid w:val="005A5774"/>
    <w:rsid w:val="005C0677"/>
    <w:rsid w:val="005E04CB"/>
    <w:rsid w:val="005E7C23"/>
    <w:rsid w:val="00604046"/>
    <w:rsid w:val="0061214E"/>
    <w:rsid w:val="006365C0"/>
    <w:rsid w:val="006558B4"/>
    <w:rsid w:val="00657568"/>
    <w:rsid w:val="0068648C"/>
    <w:rsid w:val="0069378D"/>
    <w:rsid w:val="0069432E"/>
    <w:rsid w:val="006A616F"/>
    <w:rsid w:val="006C259B"/>
    <w:rsid w:val="006D7000"/>
    <w:rsid w:val="006F648C"/>
    <w:rsid w:val="007223B6"/>
    <w:rsid w:val="00724AEA"/>
    <w:rsid w:val="00732397"/>
    <w:rsid w:val="00740E1E"/>
    <w:rsid w:val="00747086"/>
    <w:rsid w:val="0075715D"/>
    <w:rsid w:val="0076276C"/>
    <w:rsid w:val="007770F7"/>
    <w:rsid w:val="0079614C"/>
    <w:rsid w:val="007A6161"/>
    <w:rsid w:val="007B0BC3"/>
    <w:rsid w:val="007B6FCC"/>
    <w:rsid w:val="007E11CA"/>
    <w:rsid w:val="007E4BDD"/>
    <w:rsid w:val="007F2723"/>
    <w:rsid w:val="007F6713"/>
    <w:rsid w:val="00831607"/>
    <w:rsid w:val="008405BC"/>
    <w:rsid w:val="00844F32"/>
    <w:rsid w:val="0084688F"/>
    <w:rsid w:val="008721FE"/>
    <w:rsid w:val="00873622"/>
    <w:rsid w:val="00880C6E"/>
    <w:rsid w:val="00891A60"/>
    <w:rsid w:val="008960A2"/>
    <w:rsid w:val="008A5DF5"/>
    <w:rsid w:val="008B2AFC"/>
    <w:rsid w:val="008D0BD2"/>
    <w:rsid w:val="008D6831"/>
    <w:rsid w:val="008E12B0"/>
    <w:rsid w:val="008F1BB3"/>
    <w:rsid w:val="008F28D7"/>
    <w:rsid w:val="009178AE"/>
    <w:rsid w:val="00925391"/>
    <w:rsid w:val="009371F5"/>
    <w:rsid w:val="00943FF8"/>
    <w:rsid w:val="00965CFA"/>
    <w:rsid w:val="009728CE"/>
    <w:rsid w:val="0097666B"/>
    <w:rsid w:val="0098250E"/>
    <w:rsid w:val="0098645D"/>
    <w:rsid w:val="0099192B"/>
    <w:rsid w:val="009979B2"/>
    <w:rsid w:val="009A181F"/>
    <w:rsid w:val="009A5917"/>
    <w:rsid w:val="009C6B9E"/>
    <w:rsid w:val="009D128C"/>
    <w:rsid w:val="009D2123"/>
    <w:rsid w:val="009E006D"/>
    <w:rsid w:val="009E1624"/>
    <w:rsid w:val="009F21F0"/>
    <w:rsid w:val="009F62E0"/>
    <w:rsid w:val="00A543E2"/>
    <w:rsid w:val="00A61489"/>
    <w:rsid w:val="00A9524B"/>
    <w:rsid w:val="00AB0554"/>
    <w:rsid w:val="00AB1DFA"/>
    <w:rsid w:val="00AC317D"/>
    <w:rsid w:val="00AC60D1"/>
    <w:rsid w:val="00AE5B0F"/>
    <w:rsid w:val="00AE760C"/>
    <w:rsid w:val="00AF1796"/>
    <w:rsid w:val="00B02434"/>
    <w:rsid w:val="00B05ABF"/>
    <w:rsid w:val="00B07409"/>
    <w:rsid w:val="00B36C8D"/>
    <w:rsid w:val="00B417AA"/>
    <w:rsid w:val="00B45B15"/>
    <w:rsid w:val="00B5295F"/>
    <w:rsid w:val="00B72810"/>
    <w:rsid w:val="00B77C5B"/>
    <w:rsid w:val="00B97CD8"/>
    <w:rsid w:val="00BB1A89"/>
    <w:rsid w:val="00BB383D"/>
    <w:rsid w:val="00BB5F1E"/>
    <w:rsid w:val="00BD5F46"/>
    <w:rsid w:val="00BD75A9"/>
    <w:rsid w:val="00BE6E2F"/>
    <w:rsid w:val="00BF22AA"/>
    <w:rsid w:val="00C008EA"/>
    <w:rsid w:val="00C052D9"/>
    <w:rsid w:val="00C24C63"/>
    <w:rsid w:val="00C25FFC"/>
    <w:rsid w:val="00C31A8F"/>
    <w:rsid w:val="00C53888"/>
    <w:rsid w:val="00C71119"/>
    <w:rsid w:val="00CE159C"/>
    <w:rsid w:val="00CE5ADF"/>
    <w:rsid w:val="00CF1818"/>
    <w:rsid w:val="00CF3CE2"/>
    <w:rsid w:val="00D044A6"/>
    <w:rsid w:val="00D1502D"/>
    <w:rsid w:val="00D24F60"/>
    <w:rsid w:val="00D250AD"/>
    <w:rsid w:val="00D26F6C"/>
    <w:rsid w:val="00D42DC3"/>
    <w:rsid w:val="00D4683E"/>
    <w:rsid w:val="00D77C1B"/>
    <w:rsid w:val="00D90B58"/>
    <w:rsid w:val="00D93C0B"/>
    <w:rsid w:val="00DA08BE"/>
    <w:rsid w:val="00DA6CD0"/>
    <w:rsid w:val="00DC764B"/>
    <w:rsid w:val="00DD069C"/>
    <w:rsid w:val="00DE23C8"/>
    <w:rsid w:val="00DE72BB"/>
    <w:rsid w:val="00E315A9"/>
    <w:rsid w:val="00E52518"/>
    <w:rsid w:val="00E57F1A"/>
    <w:rsid w:val="00E65DCF"/>
    <w:rsid w:val="00E72CEF"/>
    <w:rsid w:val="00E81277"/>
    <w:rsid w:val="00E846A1"/>
    <w:rsid w:val="00E920FE"/>
    <w:rsid w:val="00E957F9"/>
    <w:rsid w:val="00F04712"/>
    <w:rsid w:val="00F15DE3"/>
    <w:rsid w:val="00F50B0E"/>
    <w:rsid w:val="00F63DFE"/>
    <w:rsid w:val="00F75C21"/>
    <w:rsid w:val="00F8656A"/>
    <w:rsid w:val="00FA6B9C"/>
    <w:rsid w:val="00FB245F"/>
    <w:rsid w:val="00FB4C5B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A9BD0"/>
  <w15:chartTrackingRefBased/>
  <w15:docId w15:val="{B678EF82-2B19-44B0-AC7C-9FA076F1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661"/>
  </w:style>
  <w:style w:type="paragraph" w:styleId="Footer">
    <w:name w:val="footer"/>
    <w:basedOn w:val="Normal"/>
    <w:link w:val="FooterChar"/>
    <w:uiPriority w:val="99"/>
    <w:unhideWhenUsed/>
    <w:rsid w:val="0050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661"/>
  </w:style>
  <w:style w:type="paragraph" w:styleId="ListParagraph">
    <w:name w:val="List Paragraph"/>
    <w:basedOn w:val="Normal"/>
    <w:uiPriority w:val="34"/>
    <w:qFormat/>
    <w:rsid w:val="008A5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5c93cf-5534-49e4-8ef5-4a2041be4c90" xsi:nil="true"/>
    <kefd272f13984d7d869dba0fd784dae1 xmlns="085c93cf-5534-49e4-8ef5-4a2041be4c90">
      <Terms xmlns="http://schemas.microsoft.com/office/infopath/2007/PartnerControls"/>
    </kefd272f13984d7d869dba0fd784dae1>
    <KeyStage xmlns="085c93cf-5534-49e4-8ef5-4a2041be4c90" xsi:nil="true"/>
    <Year xmlns="085c93cf-5534-49e4-8ef5-4a2041be4c90" xsi:nil="true"/>
    <CurriculumSubject xmlns="085c93cf-5534-49e4-8ef5-4a2041be4c90">English</CurriculumSubject>
    <dbce7208987945cf9ba2835dfea9426f xmlns="085c93cf-5534-49e4-8ef5-4a2041be4c90">
      <Terms xmlns="http://schemas.microsoft.com/office/infopath/2007/PartnerControls"/>
    </dbce7208987945cf9ba2835dfea9426f>
    <m70a5cfab21a4415ab9620a38b1b4806 xmlns="085c93cf-5534-49e4-8ef5-4a2041be4c90">
      <Terms xmlns="http://schemas.microsoft.com/office/infopath/2007/PartnerControls"/>
    </m70a5cfab21a4415ab9620a38b1b4806>
    <PersonalIdentificationData xmlns="085c93cf-5534-49e4-8ef5-4a2041be4c90" xsi:nil="true"/>
    <c8b42200511140f592b600c674e3cbf8 xmlns="085c93cf-5534-49e4-8ef5-4a2041be4c90">
      <Terms xmlns="http://schemas.microsoft.com/office/infopath/2007/PartnerControls"/>
    </c8b42200511140f592b600c674e3cbf8>
    <Lesson xmlns="085c93cf-5534-49e4-8ef5-4a2041be4c90" xsi:nil="true"/>
    <CustomTags xmlns="085c93cf-5534-49e4-8ef5-4a2041be4c90" xsi:nil="true"/>
    <l8a0aa1d3cea4471a4d7d66684077760 xmlns="085c93cf-5534-49e4-8ef5-4a2041be4c90">
      <Terms xmlns="http://schemas.microsoft.com/office/infopath/2007/PartnerControls"/>
    </l8a0aa1d3cea4471a4d7d66684077760>
    <lcf76f155ced4ddcb4097134ff3c332f xmlns="212e26ee-ce81-4107-a382-d48ff43312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0F71F69635B468BDD8687EC23F699" ma:contentTypeVersion="39" ma:contentTypeDescription="Create a new document." ma:contentTypeScope="" ma:versionID="f83262ae63081fe8a3b76a3017147b27">
  <xsd:schema xmlns:xsd="http://www.w3.org/2001/XMLSchema" xmlns:xs="http://www.w3.org/2001/XMLSchema" xmlns:p="http://schemas.microsoft.com/office/2006/metadata/properties" xmlns:ns2="085c93cf-5534-49e4-8ef5-4a2041be4c90" xmlns:ns3="212e26ee-ce81-4107-a382-d48ff43312cc" targetNamespace="http://schemas.microsoft.com/office/2006/metadata/properties" ma:root="true" ma:fieldsID="80667c323c4b36c628650fa8f6d630eb" ns2:_="" ns3:_="">
    <xsd:import namespace="085c93cf-5534-49e4-8ef5-4a2041be4c90"/>
    <xsd:import namespace="212e26ee-ce81-4107-a382-d48ff43312cc"/>
    <xsd:element name="properties">
      <xsd:complexType>
        <xsd:sequence>
          <xsd:element name="documentManagement">
            <xsd:complexType>
              <xsd:all>
                <xsd:element ref="ns2:l8a0aa1d3cea4471a4d7d66684077760" minOccurs="0"/>
                <xsd:element ref="ns2:TaxCatchAll" minOccurs="0"/>
                <xsd:element ref="ns2:c8b42200511140f592b600c674e3cbf8" minOccurs="0"/>
                <xsd:element ref="ns2:kefd272f13984d7d869dba0fd784dae1" minOccurs="0"/>
                <xsd:element ref="ns2:m70a5cfab21a4415ab9620a38b1b4806" minOccurs="0"/>
                <xsd:element ref="ns2:dbce7208987945cf9ba2835dfea9426f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c93cf-5534-49e4-8ef5-4a2041be4c90" elementFormDefault="qualified">
    <xsd:import namespace="http://schemas.microsoft.com/office/2006/documentManagement/types"/>
    <xsd:import namespace="http://schemas.microsoft.com/office/infopath/2007/PartnerControls"/>
    <xsd:element name="l8a0aa1d3cea4471a4d7d66684077760" ma:index="9" nillable="true" ma:taxonomy="true" ma:internalName="l8a0aa1d3cea4471a4d7d66684077760" ma:taxonomyFieldName="Topic" ma:displayName="Topic" ma:fieldId="{58a0aa1d-3cea-4471-a4d7-d66684077760}" ma:sspId="c2e1509d-e6fe-4f2c-b84b-042f796b62cd" ma:termSetId="41e60437-e8ff-4e62-9399-65ea632817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dd10711-b007-4bb0-a87b-c70e8f3f46ac}" ma:internalName="TaxCatchAll" ma:showField="CatchAllData" ma:web="085c93cf-5534-49e4-8ef5-4a2041be4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8b42200511140f592b600c674e3cbf8" ma:index="12" nillable="true" ma:taxonomy="true" ma:internalName="c8b42200511140f592b600c674e3cbf8" ma:taxonomyFieldName="Staff_x0020_Category" ma:displayName="Staff Category" ma:fieldId="{c8b42200-5111-40f5-92b6-00c674e3cbf8}" ma:sspId="c2e1509d-e6fe-4f2c-b84b-042f796b62cd" ma:termSetId="f8bc4358-e857-4663-b491-683e6f28e2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fd272f13984d7d869dba0fd784dae1" ma:index="14" nillable="true" ma:taxonomy="true" ma:internalName="kefd272f13984d7d869dba0fd784dae1" ma:taxonomyFieldName="Exam_x0020_Board" ma:displayName="Exam Board" ma:fieldId="{4efd272f-1398-4d7d-869d-ba0fd784dae1}" ma:sspId="c2e1509d-e6fe-4f2c-b84b-042f796b62cd" ma:termSetId="e7b1d02c-96e0-4290-ad22-cc61cd54ed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0a5cfab21a4415ab9620a38b1b4806" ma:index="16" nillable="true" ma:taxonomy="true" ma:internalName="m70a5cfab21a4415ab9620a38b1b4806" ma:taxonomyFieldName="Week" ma:displayName="Week" ma:fieldId="{670a5cfa-b21a-4415-ab96-20a38b1b4806}" ma:sspId="c2e1509d-e6fe-4f2c-b84b-042f796b62cd" ma:termSetId="b5fe4f1b-a58d-41b3-b60a-50bead8521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ce7208987945cf9ba2835dfea9426f" ma:index="18" nillable="true" ma:taxonomy="true" ma:internalName="dbce7208987945cf9ba2835dfea9426f" ma:taxonomyFieldName="Term" ma:displayName="Term" ma:fieldId="{dbce7208-9879-45cf-9ba2-835dfea9426f}" ma:sspId="c2e1509d-e6fe-4f2c-b84b-042f796b62cd" ma:termSetId="25f3c822-e4c5-4c28-ac02-aa3d1ae3dc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English" ma:internalName="Curriculum_x0020_Subject">
      <xsd:simpleType>
        <xsd:restriction base="dms:Text"/>
      </xsd:simpleType>
    </xsd:element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e26ee-ce81-4107-a382-d48ff4331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c2e1509d-e6fe-4f2c-b84b-042f796b6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754E4-697A-49FC-A601-F8009088C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48325-B21E-488D-8B5E-9946DB7EFF83}">
  <ds:schemaRefs>
    <ds:schemaRef ds:uri="http://schemas.microsoft.com/office/2006/metadata/properties"/>
    <ds:schemaRef ds:uri="http://schemas.microsoft.com/office/infopath/2007/PartnerControls"/>
    <ds:schemaRef ds:uri="085c93cf-5534-49e4-8ef5-4a2041be4c90"/>
    <ds:schemaRef ds:uri="212e26ee-ce81-4107-a382-d48ff43312cc"/>
  </ds:schemaRefs>
</ds:datastoreItem>
</file>

<file path=customXml/itemProps3.xml><?xml version="1.0" encoding="utf-8"?>
<ds:datastoreItem xmlns:ds="http://schemas.openxmlformats.org/officeDocument/2006/customXml" ds:itemID="{82A05B07-6252-4FD9-9890-643A0E393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c93cf-5534-49e4-8ef5-4a2041be4c90"/>
    <ds:schemaRef ds:uri="212e26ee-ce81-4107-a382-d48ff4331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1215</Words>
  <Characters>6635</Characters>
  <Application>Microsoft Office Word</Application>
  <DocSecurity>0</DocSecurity>
  <Lines>221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Milner Catholic College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SFoster</dc:creator>
  <cp:keywords/>
  <dc:description/>
  <cp:lastModifiedBy>JHannon</cp:lastModifiedBy>
  <cp:revision>143</cp:revision>
  <dcterms:created xsi:type="dcterms:W3CDTF">2020-04-26T16:25:00Z</dcterms:created>
  <dcterms:modified xsi:type="dcterms:W3CDTF">2025-11-14T12:08:00Z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0x0101004880F71F69635B468BDD8687EC23F699</vt:lpwstr>
  </property>
  <property fmtid="{D5CDD505-2E9C-101B-9397-08002B2CF9AE}" pid="3" name="Topic">
    <vt:lpwstr/>
  </property>
  <property fmtid="{D5CDD505-2E9C-101B-9397-08002B2CF9AE}" pid="4" name="Course">
    <vt:lpwstr/>
  </property>
  <property fmtid="{D5CDD505-2E9C-101B-9397-08002B2CF9AE}" pid="5" name="CurriculumSubject">
    <vt:lpwstr/>
  </property>
  <property fmtid="{D5CDD505-2E9C-101B-9397-08002B2CF9AE}" pid="6" name="YearOrKeyStage">
    <vt:lpwstr/>
  </property>
  <property fmtid="{D5CDD505-2E9C-101B-9397-08002B2CF9AE}" pid="7" name="Staff Document Categories">
    <vt:lpwstr/>
  </property>
  <property fmtid="{D5CDD505-2E9C-101B-9397-08002B2CF9AE}" pid="8" name="Order">
    <vt:r8>2730200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erm">
    <vt:lpwstr/>
  </property>
  <property fmtid="{D5CDD505-2E9C-101B-9397-08002B2CF9AE}" pid="15" name="Staff Category">
    <vt:lpwstr/>
  </property>
  <property fmtid="{D5CDD505-2E9C-101B-9397-08002B2CF9AE}" pid="16" name="Exam Board">
    <vt:lpwstr/>
  </property>
  <property fmtid="{D5CDD505-2E9C-101B-9397-08002B2CF9AE}" pid="17" name="Week">
    <vt:lpwstr/>
  </property>
  <property fmtid="{D5CDD505-2E9C-101B-9397-08002B2CF9AE}" pid="18" name="MediaServiceImageTags">
    <vt:lpwstr/>
  </property>
  <property fmtid="{D5CDD505-2E9C-101B-9397-08002B2CF9AE}" pid="19" name="Staff_x0020_Category">
    <vt:lpwstr/>
  </property>
  <property fmtid="{D5CDD505-2E9C-101B-9397-08002B2CF9AE}" pid="20" name="Exam_x0020_Board">
    <vt:lpwstr/>
  </property>
</Properties>
</file>