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B48A" w14:textId="77777777" w:rsidR="00DC4F52" w:rsidRDefault="00921A0E">
      <w:pPr>
        <w:pStyle w:val="Title"/>
        <w:spacing w:line="321" w:lineRule="auto"/>
        <w:rPr>
          <w:u w:val="none"/>
        </w:rPr>
      </w:pPr>
      <w:r>
        <w:t>Bishop</w:t>
      </w:r>
      <w:r>
        <w:rPr>
          <w:spacing w:val="-12"/>
        </w:rPr>
        <w:t xml:space="preserve"> </w:t>
      </w:r>
      <w:r>
        <w:t>Milner</w:t>
      </w:r>
      <w:r>
        <w:rPr>
          <w:spacing w:val="-12"/>
        </w:rPr>
        <w:t xml:space="preserve"> </w:t>
      </w:r>
      <w:r>
        <w:t>Catholic</w:t>
      </w:r>
      <w:r>
        <w:rPr>
          <w:spacing w:val="-12"/>
        </w:rPr>
        <w:t xml:space="preserve"> </w:t>
      </w:r>
      <w:r>
        <w:t>College</w:t>
      </w:r>
      <w:r>
        <w:rPr>
          <w:u w:val="none"/>
        </w:rPr>
        <w:t xml:space="preserve"> Catholic Life Policy</w:t>
      </w:r>
    </w:p>
    <w:p w14:paraId="48AAB48B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8C" w14:textId="77777777" w:rsidR="00DC4F52" w:rsidRDefault="00921A0E">
      <w:pPr>
        <w:pStyle w:val="BodyText"/>
        <w:spacing w:before="24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8AAB4ED" wp14:editId="48AAB4EE">
            <wp:simplePos x="0" y="0"/>
            <wp:positionH relativeFrom="page">
              <wp:posOffset>1546700</wp:posOffset>
            </wp:positionH>
            <wp:positionV relativeFrom="paragraph">
              <wp:posOffset>176891</wp:posOffset>
            </wp:positionV>
            <wp:extent cx="4495901" cy="4404360"/>
            <wp:effectExtent l="0" t="0" r="0" b="0"/>
            <wp:wrapTopAndBottom/>
            <wp:docPr id="1" name="Image 1" descr="St John Bosco Catholic Academ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 John Bosco Catholic Academ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901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AB48D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8E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8F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90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91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92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93" w14:textId="77777777" w:rsidR="00DC4F52" w:rsidRDefault="00DC4F52">
      <w:pPr>
        <w:pStyle w:val="BodyText"/>
        <w:ind w:left="0"/>
        <w:rPr>
          <w:b/>
          <w:sz w:val="20"/>
        </w:rPr>
      </w:pPr>
    </w:p>
    <w:p w14:paraId="48AAB494" w14:textId="77777777" w:rsidR="00DC4F52" w:rsidRDefault="00921A0E">
      <w:pPr>
        <w:pStyle w:val="BodyText"/>
        <w:spacing w:before="147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AAB4EF" wp14:editId="48AAB4F0">
                <wp:simplePos x="0" y="0"/>
                <wp:positionH relativeFrom="page">
                  <wp:posOffset>627824</wp:posOffset>
                </wp:positionH>
                <wp:positionV relativeFrom="paragraph">
                  <wp:posOffset>273672</wp:posOffset>
                </wp:positionV>
                <wp:extent cx="6441440" cy="9169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1440" cy="91694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AAB4F1" w14:textId="77777777" w:rsidR="00DC4F52" w:rsidRDefault="00921A0E">
                            <w:pPr>
                              <w:pStyle w:val="BodyText"/>
                              <w:spacing w:before="43"/>
                              <w:ind w:left="178"/>
                            </w:pPr>
                            <w:r>
                              <w:t>Approved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Governors—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  <w:p w14:paraId="48AAB4F2" w14:textId="77777777" w:rsidR="00DC4F52" w:rsidRDefault="00921A0E">
                            <w:pPr>
                              <w:pStyle w:val="BodyText"/>
                              <w:spacing w:before="156"/>
                              <w:ind w:left="178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September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AB4E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45pt;margin-top:21.55pt;width:507.2pt;height:7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" filled="f" strokeweight="3pt">
                <v:path arrowok="t"/>
                <v:textbox inset="0,0,0,0">
                  <w:txbxContent>
                    <w:p w14:paraId="48AAB4F1" w14:textId="77777777" w:rsidR="00DC4F52" w:rsidRDefault="00921A0E">
                      <w:pPr>
                        <w:pStyle w:val="BodyText"/>
                        <w:spacing w:before="43"/>
                        <w:ind w:left="178"/>
                      </w:pPr>
                      <w:r>
                        <w:t>Approved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Governors—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2024</w:t>
                      </w:r>
                    </w:p>
                    <w:p w14:paraId="48AAB4F2" w14:textId="77777777" w:rsidR="00DC4F52" w:rsidRDefault="00921A0E">
                      <w:pPr>
                        <w:pStyle w:val="BodyText"/>
                        <w:spacing w:before="156"/>
                        <w:ind w:left="178"/>
                      </w:pP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Date—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September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AAB495" w14:textId="77777777" w:rsidR="00DC4F52" w:rsidRDefault="00DC4F52">
      <w:pPr>
        <w:rPr>
          <w:sz w:val="20"/>
        </w:rPr>
        <w:sectPr w:rsidR="00DC4F52">
          <w:footerReference w:type="default" r:id="rId7"/>
          <w:type w:val="continuous"/>
          <w:pgSz w:w="11910" w:h="16840"/>
          <w:pgMar w:top="1320" w:right="660" w:bottom="280" w:left="660" w:header="720" w:footer="720" w:gutter="0"/>
          <w:cols w:space="720"/>
        </w:sectPr>
      </w:pPr>
    </w:p>
    <w:p w14:paraId="48AAB496" w14:textId="77777777" w:rsidR="00DC4F52" w:rsidRDefault="00921A0E">
      <w:pPr>
        <w:pStyle w:val="BodyText"/>
        <w:spacing w:before="65" w:line="271" w:lineRule="auto"/>
      </w:pPr>
      <w:r>
        <w:lastRenderedPageBreak/>
        <w:t>Bishop</w:t>
      </w:r>
      <w:r>
        <w:rPr>
          <w:spacing w:val="-3"/>
        </w:rPr>
        <w:t xml:space="preserve"> </w:t>
      </w:r>
      <w:r>
        <w:t>Milner</w:t>
      </w:r>
      <w:r>
        <w:rPr>
          <w:spacing w:val="-3"/>
        </w:rPr>
        <w:t xml:space="preserve"> </w:t>
      </w:r>
      <w:r>
        <w:t>Catholic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inspired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tradition</w:t>
      </w:r>
      <w:r>
        <w:rPr>
          <w:spacing w:val="-3"/>
        </w:rPr>
        <w:t xml:space="preserve"> </w:t>
      </w:r>
      <w:r>
        <w:t xml:space="preserve">and holds at the </w:t>
      </w:r>
      <w:proofErr w:type="spellStart"/>
      <w:r>
        <w:t>centre</w:t>
      </w:r>
      <w:proofErr w:type="spellEnd"/>
      <w:r>
        <w:t xml:space="preserve"> of our ethos and academic philosophy, the dignity and uniqueness of each person.</w:t>
      </w:r>
      <w:r>
        <w:rPr>
          <w:spacing w:val="-1"/>
        </w:rPr>
        <w:t xml:space="preserve"> </w:t>
      </w:r>
      <w:r>
        <w:t xml:space="preserve">We are a community which is built on faith, hope and love and as such we embrace and celebrate Gospel values and live them out through all areas of our academic and pastoral </w:t>
      </w:r>
      <w:proofErr w:type="spellStart"/>
      <w:r>
        <w:t>curric</w:t>
      </w:r>
      <w:proofErr w:type="spellEnd"/>
      <w:r>
        <w:t xml:space="preserve">- </w:t>
      </w:r>
      <w:proofErr w:type="spellStart"/>
      <w:r>
        <w:t>ulum</w:t>
      </w:r>
      <w:proofErr w:type="spellEnd"/>
      <w:r>
        <w:t>, thus ensuring that the Catholic Life of the school is a reflection of our faith and values. We actively celebrate diversity amongst all our students and staff, and through high quality teaching and learning, which is sh</w:t>
      </w:r>
      <w:r>
        <w:t>aped by the catholic ethos of our school, we seek to nurture the gifts of each individual and enable each student to achieve their full potential.</w:t>
      </w:r>
    </w:p>
    <w:p w14:paraId="48AAB497" w14:textId="77777777" w:rsidR="00DC4F52" w:rsidRDefault="00921A0E">
      <w:pPr>
        <w:pStyle w:val="BodyText"/>
        <w:spacing w:before="112" w:line="271" w:lineRule="auto"/>
        <w:ind w:right="178"/>
      </w:pPr>
      <w:r>
        <w:t>Bishop</w:t>
      </w:r>
      <w:r>
        <w:rPr>
          <w:spacing w:val="-3"/>
        </w:rPr>
        <w:t xml:space="preserve"> </w:t>
      </w:r>
      <w:r>
        <w:t>Milner</w:t>
      </w:r>
      <w:r>
        <w:rPr>
          <w:spacing w:val="-3"/>
        </w:rPr>
        <w:t xml:space="preserve"> </w:t>
      </w:r>
      <w:r>
        <w:t>Catholic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prayer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liturgy,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offer,</w:t>
      </w:r>
      <w:r>
        <w:rPr>
          <w:spacing w:val="-6"/>
        </w:rPr>
        <w:t xml:space="preserve"> </w:t>
      </w:r>
      <w:proofErr w:type="spellStart"/>
      <w:r>
        <w:t>chari</w:t>
      </w:r>
      <w:proofErr w:type="spellEnd"/>
      <w:r>
        <w:t xml:space="preserve">- table </w:t>
      </w:r>
      <w:proofErr w:type="spellStart"/>
      <w:r>
        <w:t>endeavours</w:t>
      </w:r>
      <w:proofErr w:type="spellEnd"/>
      <w:r>
        <w:t xml:space="preserve"> and extensive enrichment </w:t>
      </w:r>
      <w:proofErr w:type="spellStart"/>
      <w:r>
        <w:t>programme</w:t>
      </w:r>
      <w:proofErr w:type="spellEnd"/>
      <w:r>
        <w:t>, lives out our mission statement to the full and all students and staff are called to be committed to:</w:t>
      </w:r>
    </w:p>
    <w:p w14:paraId="48AAB498" w14:textId="77777777" w:rsidR="00DC4F52" w:rsidRDefault="00921A0E">
      <w:pPr>
        <w:pStyle w:val="BodyText"/>
        <w:spacing w:before="118" w:line="271" w:lineRule="auto"/>
        <w:ind w:right="150"/>
        <w:jc w:val="both"/>
      </w:pPr>
      <w:r>
        <w:t>“…offering</w:t>
      </w:r>
      <w:r>
        <w:rPr>
          <w:spacing w:val="-2"/>
        </w:rPr>
        <w:t xml:space="preserve"> </w:t>
      </w:r>
      <w:r>
        <w:t>Christian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valued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God and</w:t>
      </w:r>
      <w:r>
        <w:rPr>
          <w:spacing w:val="-4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achieve their very best.”</w:t>
      </w:r>
    </w:p>
    <w:p w14:paraId="48AAB499" w14:textId="77777777" w:rsidR="00DC4F52" w:rsidRDefault="00DC4F52">
      <w:pPr>
        <w:pStyle w:val="BodyText"/>
        <w:spacing w:before="272"/>
        <w:ind w:left="0"/>
      </w:pPr>
    </w:p>
    <w:p w14:paraId="48AAB49A" w14:textId="77777777" w:rsidR="00DC4F52" w:rsidRDefault="00921A0E">
      <w:pPr>
        <w:pStyle w:val="BodyText"/>
        <w:spacing w:line="268" w:lineRule="auto"/>
        <w:ind w:right="280"/>
        <w:jc w:val="both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background,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and faith are brought into harmony.</w:t>
      </w:r>
    </w:p>
    <w:p w14:paraId="48AAB49B" w14:textId="77777777" w:rsidR="00DC4F52" w:rsidRDefault="00DC4F52">
      <w:pPr>
        <w:pStyle w:val="BodyText"/>
        <w:ind w:left="0"/>
      </w:pPr>
    </w:p>
    <w:p w14:paraId="48AAB49C" w14:textId="77777777" w:rsidR="00DC4F52" w:rsidRDefault="00DC4F52">
      <w:pPr>
        <w:pStyle w:val="BodyText"/>
        <w:spacing w:before="1"/>
        <w:ind w:left="0"/>
      </w:pPr>
    </w:p>
    <w:p w14:paraId="48AAB49D" w14:textId="77777777" w:rsidR="00DC4F52" w:rsidRDefault="00921A0E">
      <w:pPr>
        <w:pStyle w:val="BodyText"/>
        <w:spacing w:line="271" w:lineRule="auto"/>
      </w:pPr>
      <w:r>
        <w:t>We</w:t>
      </w:r>
      <w:r>
        <w:rPr>
          <w:spacing w:val="-6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Gospel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t>experi</w:t>
      </w:r>
      <w:proofErr w:type="spellEnd"/>
      <w:r>
        <w:t xml:space="preserve">- </w:t>
      </w:r>
      <w:proofErr w:type="spellStart"/>
      <w:r>
        <w:t>ence</w:t>
      </w:r>
      <w:proofErr w:type="spellEnd"/>
      <w:r>
        <w:t xml:space="preserve"> of being served, accepted and valued in a way that reflects the example and attitude of Je- </w:t>
      </w:r>
      <w:r>
        <w:rPr>
          <w:spacing w:val="-4"/>
        </w:rPr>
        <w:t>sus.</w:t>
      </w:r>
    </w:p>
    <w:p w14:paraId="48AAB49E" w14:textId="77777777" w:rsidR="00DC4F52" w:rsidRDefault="00DC4F52">
      <w:pPr>
        <w:pStyle w:val="BodyText"/>
        <w:spacing w:before="272"/>
        <w:ind w:left="0"/>
      </w:pPr>
    </w:p>
    <w:p w14:paraId="48AAB49F" w14:textId="77777777" w:rsidR="00DC4F52" w:rsidRDefault="00921A0E">
      <w:pPr>
        <w:pStyle w:val="Heading1"/>
        <w:rPr>
          <w:u w:val="none"/>
        </w:rPr>
      </w:pPr>
      <w:r>
        <w:t>At</w:t>
      </w:r>
      <w:r>
        <w:rPr>
          <w:spacing w:val="-1"/>
        </w:rPr>
        <w:t xml:space="preserve"> </w:t>
      </w:r>
      <w:r>
        <w:t>Bishop</w:t>
      </w:r>
      <w:r>
        <w:rPr>
          <w:spacing w:val="-2"/>
        </w:rPr>
        <w:t xml:space="preserve"> </w:t>
      </w:r>
      <w:r>
        <w:t>Milner</w:t>
      </w:r>
      <w:r>
        <w:rPr>
          <w:spacing w:val="-2"/>
        </w:rPr>
        <w:t xml:space="preserve"> </w:t>
      </w:r>
      <w:r>
        <w:t>Catholic College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2"/>
        </w:rPr>
        <w:t>which:</w:t>
      </w:r>
    </w:p>
    <w:p w14:paraId="48AAB4A0" w14:textId="77777777" w:rsidR="00DC4F52" w:rsidRDefault="00DC4F52">
      <w:pPr>
        <w:pStyle w:val="BodyText"/>
        <w:ind w:left="0"/>
        <w:rPr>
          <w:b/>
        </w:rPr>
      </w:pPr>
    </w:p>
    <w:p w14:paraId="48AAB4A1" w14:textId="77777777" w:rsidR="00DC4F52" w:rsidRDefault="00DC4F52">
      <w:pPr>
        <w:pStyle w:val="BodyText"/>
        <w:spacing w:before="34"/>
        <w:ind w:left="0"/>
        <w:rPr>
          <w:b/>
        </w:rPr>
      </w:pPr>
    </w:p>
    <w:p w14:paraId="48AAB4A2" w14:textId="77777777" w:rsidR="00DC4F52" w:rsidRDefault="00921A0E">
      <w:pPr>
        <w:pStyle w:val="BodyText"/>
        <w:spacing w:line="271" w:lineRule="auto"/>
      </w:pPr>
      <w:r>
        <w:t>Places</w:t>
      </w:r>
      <w:r>
        <w:rPr>
          <w:spacing w:val="-2"/>
        </w:rPr>
        <w:t xml:space="preserve"> </w:t>
      </w:r>
      <w:r>
        <w:t>prayer,</w:t>
      </w:r>
      <w:r>
        <w:rPr>
          <w:spacing w:val="-2"/>
        </w:rPr>
        <w:t xml:space="preserve"> </w:t>
      </w:r>
      <w:r>
        <w:t>liturgy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worship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of school</w:t>
      </w:r>
      <w:r>
        <w:rPr>
          <w:spacing w:val="-2"/>
        </w:rPr>
        <w:t xml:space="preserve"> </w:t>
      </w:r>
      <w:r>
        <w:t>life;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celebrating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fostering</w:t>
      </w:r>
      <w:r>
        <w:rPr>
          <w:spacing w:val="-4"/>
        </w:rPr>
        <w:t xml:space="preserve"> </w:t>
      </w:r>
      <w:r>
        <w:t>the development of faith in each individual within the school community.</w:t>
      </w:r>
    </w:p>
    <w:p w14:paraId="48AAB4A3" w14:textId="77777777" w:rsidR="00DC4F52" w:rsidRDefault="00DC4F52">
      <w:pPr>
        <w:pStyle w:val="BodyText"/>
        <w:spacing w:before="274"/>
        <w:ind w:left="0"/>
      </w:pPr>
    </w:p>
    <w:p w14:paraId="48AAB4A4" w14:textId="77777777" w:rsidR="00DC4F52" w:rsidRDefault="00921A0E">
      <w:pPr>
        <w:pStyle w:val="BodyText"/>
      </w:pPr>
      <w:proofErr w:type="spellStart"/>
      <w:r>
        <w:t>Recognises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purposeful</w:t>
      </w:r>
      <w:r>
        <w:rPr>
          <w:spacing w:val="-3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home,</w:t>
      </w:r>
      <w:r>
        <w:rPr>
          <w:spacing w:val="-4"/>
        </w:rPr>
        <w:t xml:space="preserve"> </w:t>
      </w:r>
      <w:r>
        <w:t>parish,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5"/>
        </w:rPr>
        <w:t>as</w:t>
      </w:r>
    </w:p>
    <w:p w14:paraId="48AAB4A5" w14:textId="77777777" w:rsidR="00DC4F52" w:rsidRDefault="00921A0E">
      <w:pPr>
        <w:pStyle w:val="BodyText"/>
        <w:spacing w:before="34"/>
      </w:pPr>
      <w:r>
        <w:t>a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modern</w:t>
      </w:r>
      <w:r>
        <w:rPr>
          <w:spacing w:val="-2"/>
        </w:rPr>
        <w:t xml:space="preserve"> world.</w:t>
      </w:r>
    </w:p>
    <w:p w14:paraId="48AAB4A6" w14:textId="77777777" w:rsidR="00DC4F52" w:rsidRDefault="00DC4F52">
      <w:pPr>
        <w:pStyle w:val="BodyText"/>
        <w:ind w:left="0"/>
      </w:pPr>
    </w:p>
    <w:p w14:paraId="48AAB4A7" w14:textId="77777777" w:rsidR="00DC4F52" w:rsidRDefault="00DC4F52">
      <w:pPr>
        <w:pStyle w:val="BodyText"/>
        <w:spacing w:before="34"/>
        <w:ind w:left="0"/>
      </w:pPr>
    </w:p>
    <w:p w14:paraId="48AAB4A8" w14:textId="77777777" w:rsidR="00DC4F52" w:rsidRDefault="00921A0E">
      <w:pPr>
        <w:pStyle w:val="BodyText"/>
        <w:spacing w:line="271" w:lineRule="auto"/>
      </w:pPr>
      <w:r>
        <w:t>Strives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productive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posi</w:t>
      </w:r>
      <w:proofErr w:type="spellEnd"/>
      <w:r>
        <w:t xml:space="preserve">- </w:t>
      </w:r>
      <w:proofErr w:type="spellStart"/>
      <w:r>
        <w:t>tive</w:t>
      </w:r>
      <w:proofErr w:type="spellEnd"/>
      <w:r>
        <w:t xml:space="preserve"> and seeks to cherish and develop what is good through mutual respect and understanding.</w:t>
      </w:r>
    </w:p>
    <w:p w14:paraId="48AAB4A9" w14:textId="77777777" w:rsidR="00DC4F52" w:rsidRDefault="00DC4F52">
      <w:pPr>
        <w:pStyle w:val="BodyText"/>
        <w:spacing w:before="274"/>
        <w:ind w:left="0"/>
      </w:pPr>
    </w:p>
    <w:p w14:paraId="48AAB4AA" w14:textId="77777777" w:rsidR="00DC4F52" w:rsidRDefault="00921A0E">
      <w:pPr>
        <w:pStyle w:val="BodyText"/>
        <w:spacing w:line="271" w:lineRule="auto"/>
        <w:ind w:right="269"/>
        <w:jc w:val="both"/>
      </w:pPr>
      <w:r>
        <w:t>Promotes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 their curriculum experience is within a Catholic context and where the student can be supported in acquiring skills, knowledge, positive attitudes and moral values.</w:t>
      </w:r>
    </w:p>
    <w:p w14:paraId="48AAB4AB" w14:textId="77777777" w:rsidR="00DC4F52" w:rsidRDefault="00DC4F52">
      <w:pPr>
        <w:pStyle w:val="BodyText"/>
        <w:spacing w:before="272"/>
        <w:ind w:left="0"/>
      </w:pPr>
    </w:p>
    <w:p w14:paraId="48AAB4AC" w14:textId="77777777" w:rsidR="00DC4F52" w:rsidRDefault="00921A0E">
      <w:pPr>
        <w:pStyle w:val="BodyText"/>
        <w:spacing w:line="271" w:lineRule="auto"/>
        <w:ind w:right="305"/>
        <w:jc w:val="both"/>
      </w:pP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centered</w:t>
      </w:r>
      <w:r>
        <w:rPr>
          <w:spacing w:val="-3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whereby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live,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Je- </w:t>
      </w:r>
      <w:r>
        <w:rPr>
          <w:spacing w:val="-4"/>
        </w:rPr>
        <w:t>sus.</w:t>
      </w:r>
    </w:p>
    <w:p w14:paraId="48AAB4AD" w14:textId="77777777" w:rsidR="00DC4F52" w:rsidRDefault="00DC4F52">
      <w:pPr>
        <w:spacing w:line="271" w:lineRule="auto"/>
        <w:jc w:val="both"/>
        <w:sectPr w:rsidR="00DC4F52">
          <w:pgSz w:w="11910" w:h="16840"/>
          <w:pgMar w:top="680" w:right="660" w:bottom="280" w:left="660" w:header="720" w:footer="720" w:gutter="0"/>
          <w:cols w:space="720"/>
        </w:sectPr>
      </w:pPr>
    </w:p>
    <w:p w14:paraId="48AAB4AE" w14:textId="77777777" w:rsidR="00DC4F52" w:rsidRDefault="00921A0E">
      <w:pPr>
        <w:pStyle w:val="BodyText"/>
        <w:spacing w:before="65" w:line="271" w:lineRule="auto"/>
        <w:ind w:right="178"/>
      </w:pPr>
      <w:r>
        <w:lastRenderedPageBreak/>
        <w:t>As well as building knowledge and skills, Bishop Milner Catholic College intentionally develops the</w:t>
      </w:r>
      <w:r>
        <w:rPr>
          <w:spacing w:val="-2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whereby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enabled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character,</w:t>
      </w:r>
      <w:r>
        <w:rPr>
          <w:spacing w:val="-2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God has planned for them to be and embody the values by becoming:</w:t>
      </w:r>
    </w:p>
    <w:p w14:paraId="48AAB4AF" w14:textId="77777777" w:rsidR="00DC4F52" w:rsidRDefault="00921A0E">
      <w:pPr>
        <w:pStyle w:val="BodyText"/>
        <w:spacing w:before="118" w:line="268" w:lineRule="auto"/>
        <w:ind w:right="1020"/>
      </w:pPr>
      <w:r>
        <w:rPr>
          <w:b/>
          <w:u w:val="single"/>
        </w:rPr>
        <w:t>Grateful</w:t>
      </w:r>
      <w:r>
        <w:rPr>
          <w:b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gifts,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blessings</w:t>
      </w:r>
      <w:r>
        <w:rPr>
          <w:spacing w:val="-2"/>
        </w:rPr>
        <w:t xml:space="preserve"> </w:t>
      </w:r>
      <w:r>
        <w:t>of each</w:t>
      </w:r>
      <w:r>
        <w:rPr>
          <w:spacing w:val="-4"/>
        </w:rPr>
        <w:t xml:space="preserve"> </w:t>
      </w:r>
      <w:r>
        <w:t>day; and generous with their gifts, becoming men and women for others.</w:t>
      </w:r>
    </w:p>
    <w:p w14:paraId="48AAB4B0" w14:textId="77777777" w:rsidR="00DC4F52" w:rsidRDefault="00921A0E">
      <w:pPr>
        <w:pStyle w:val="BodyText"/>
        <w:spacing w:before="124" w:line="268" w:lineRule="auto"/>
      </w:pPr>
      <w:r>
        <w:rPr>
          <w:b/>
          <w:u w:val="single"/>
        </w:rPr>
        <w:t>Attentive</w:t>
      </w:r>
      <w:r>
        <w:rPr>
          <w:b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vocation;</w:t>
      </w:r>
      <w:r>
        <w:rPr>
          <w:spacing w:val="-5"/>
        </w:rPr>
        <w:t xml:space="preserve"> </w:t>
      </w:r>
      <w:r>
        <w:t xml:space="preserve">and </w:t>
      </w:r>
      <w:r>
        <w:rPr>
          <w:b/>
          <w:u w:val="single"/>
        </w:rPr>
        <w:t>discerning</w:t>
      </w:r>
      <w:r>
        <w:rPr>
          <w:b/>
          <w:spacing w:val="-6"/>
          <w:u w:val="single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choices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make and the effects of those choices.</w:t>
      </w:r>
    </w:p>
    <w:p w14:paraId="48AAB4B1" w14:textId="77777777" w:rsidR="00DC4F52" w:rsidRDefault="00921A0E">
      <w:pPr>
        <w:pStyle w:val="BodyText"/>
        <w:spacing w:before="123" w:line="268" w:lineRule="auto"/>
        <w:ind w:right="178"/>
      </w:pPr>
      <w:r>
        <w:rPr>
          <w:b/>
          <w:u w:val="single"/>
        </w:rPr>
        <w:t>Compassionate</w:t>
      </w:r>
      <w:r>
        <w:rPr>
          <w:b/>
          <w:spacing w:val="-3"/>
          <w:u w:val="single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others,</w:t>
      </w:r>
      <w:r>
        <w:rPr>
          <w:spacing w:val="-2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far,</w:t>
      </w:r>
      <w:r>
        <w:rPr>
          <w:spacing w:val="-2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fortunate;</w:t>
      </w:r>
      <w:r>
        <w:rPr>
          <w:spacing w:val="-4"/>
        </w:rPr>
        <w:t xml:space="preserve"> </w:t>
      </w:r>
      <w:r>
        <w:t xml:space="preserve">and </w:t>
      </w:r>
      <w:r>
        <w:rPr>
          <w:b/>
          <w:u w:val="single"/>
        </w:rPr>
        <w:t>loving</w:t>
      </w:r>
      <w:r>
        <w:rPr>
          <w:b/>
          <w:spacing w:val="-4"/>
          <w:u w:val="single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 just actions and forgiving words.</w:t>
      </w:r>
    </w:p>
    <w:p w14:paraId="48AAB4B2" w14:textId="77777777" w:rsidR="00DC4F52" w:rsidRDefault="00921A0E">
      <w:pPr>
        <w:spacing w:before="124"/>
        <w:ind w:left="117"/>
        <w:rPr>
          <w:sz w:val="24"/>
        </w:rPr>
      </w:pPr>
      <w:r>
        <w:rPr>
          <w:b/>
          <w:sz w:val="24"/>
          <w:u w:val="single"/>
        </w:rPr>
        <w:t>Faith-filled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hopeful</w:t>
      </w:r>
      <w:r>
        <w:rPr>
          <w:b/>
          <w:spacing w:val="-5"/>
          <w:sz w:val="24"/>
          <w:u w:val="single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future.</w:t>
      </w:r>
    </w:p>
    <w:p w14:paraId="48AAB4B3" w14:textId="77777777" w:rsidR="00DC4F52" w:rsidRDefault="00921A0E">
      <w:pPr>
        <w:spacing w:before="153"/>
        <w:ind w:left="117"/>
        <w:rPr>
          <w:sz w:val="24"/>
        </w:rPr>
      </w:pPr>
      <w:r>
        <w:rPr>
          <w:b/>
          <w:sz w:val="24"/>
          <w:u w:val="single"/>
        </w:rPr>
        <w:t>Eloquent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truthful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say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people,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8AAB4B4" w14:textId="77777777" w:rsidR="00DC4F52" w:rsidRDefault="00921A0E">
      <w:pPr>
        <w:pStyle w:val="BodyText"/>
        <w:spacing w:before="37"/>
      </w:pPr>
      <w:r>
        <w:rPr>
          <w:spacing w:val="-2"/>
        </w:rPr>
        <w:t>world.</w:t>
      </w:r>
    </w:p>
    <w:p w14:paraId="48AAB4B5" w14:textId="77777777" w:rsidR="00DC4F52" w:rsidRDefault="00921A0E">
      <w:pPr>
        <w:pStyle w:val="BodyText"/>
        <w:spacing w:before="154" w:line="271" w:lineRule="auto"/>
      </w:pPr>
      <w:r>
        <w:rPr>
          <w:b/>
          <w:u w:val="single"/>
        </w:rPr>
        <w:t>Learned,</w:t>
      </w:r>
      <w:r>
        <w:rPr>
          <w:b/>
          <w:spacing w:val="-3"/>
          <w:u w:val="single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things;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  <w:u w:val="single"/>
        </w:rPr>
        <w:t>wise</w:t>
      </w:r>
      <w:r>
        <w:rPr>
          <w:b/>
          <w:spacing w:val="-4"/>
          <w:u w:val="single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common </w:t>
      </w:r>
      <w:r>
        <w:rPr>
          <w:spacing w:val="-2"/>
        </w:rPr>
        <w:t>good.</w:t>
      </w:r>
    </w:p>
    <w:p w14:paraId="48AAB4B6" w14:textId="77777777" w:rsidR="00DC4F52" w:rsidRDefault="00921A0E">
      <w:pPr>
        <w:pStyle w:val="BodyText"/>
        <w:spacing w:before="117" w:line="271" w:lineRule="auto"/>
        <w:ind w:right="450"/>
      </w:pPr>
      <w:r>
        <w:rPr>
          <w:b/>
          <w:u w:val="single"/>
        </w:rPr>
        <w:t>Curious</w:t>
      </w:r>
      <w:r>
        <w:rPr>
          <w:b/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everything;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 can for the better.</w:t>
      </w:r>
    </w:p>
    <w:p w14:paraId="48AAB4B7" w14:textId="77777777" w:rsidR="00DC4F52" w:rsidRDefault="00921A0E">
      <w:pPr>
        <w:pStyle w:val="BodyText"/>
        <w:spacing w:before="118"/>
      </w:pPr>
      <w:r>
        <w:rPr>
          <w:b/>
          <w:u w:val="single"/>
        </w:rPr>
        <w:t>Intentional</w:t>
      </w:r>
      <w:r>
        <w:rPr>
          <w:b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earth,</w:t>
      </w:r>
      <w:r>
        <w:rPr>
          <w:spacing w:val="-4"/>
        </w:rPr>
        <w:t xml:space="preserve"> </w:t>
      </w:r>
      <w:r>
        <w:t>guided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conscience;</w:t>
      </w:r>
      <w:r>
        <w:rPr>
          <w:spacing w:val="-5"/>
        </w:rPr>
        <w:t xml:space="preserve"> and</w:t>
      </w:r>
    </w:p>
    <w:p w14:paraId="48AAB4B8" w14:textId="77777777" w:rsidR="00DC4F52" w:rsidRDefault="00921A0E">
      <w:pPr>
        <w:spacing w:before="36"/>
        <w:ind w:left="117"/>
        <w:rPr>
          <w:sz w:val="24"/>
        </w:rPr>
      </w:pPr>
      <w:r>
        <w:rPr>
          <w:b/>
          <w:sz w:val="24"/>
          <w:u w:val="single"/>
        </w:rPr>
        <w:t>prophetic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others.</w:t>
      </w:r>
    </w:p>
    <w:p w14:paraId="48AAB4B9" w14:textId="77777777" w:rsidR="00DC4F52" w:rsidRDefault="00DC4F52">
      <w:pPr>
        <w:pStyle w:val="BodyText"/>
        <w:ind w:left="0"/>
      </w:pPr>
    </w:p>
    <w:p w14:paraId="48AAB4BA" w14:textId="77777777" w:rsidR="00DC4F52" w:rsidRDefault="00DC4F52">
      <w:pPr>
        <w:pStyle w:val="BodyText"/>
        <w:spacing w:before="34"/>
        <w:ind w:left="0"/>
      </w:pPr>
    </w:p>
    <w:p w14:paraId="48AAB4BB" w14:textId="77777777" w:rsidR="00DC4F52" w:rsidRDefault="00921A0E">
      <w:pPr>
        <w:ind w:left="117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Catholic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aims:</w:t>
      </w:r>
    </w:p>
    <w:p w14:paraId="48AAB4BC" w14:textId="77777777" w:rsidR="00DC4F52" w:rsidRDefault="00921A0E">
      <w:pPr>
        <w:pStyle w:val="BodyText"/>
        <w:spacing w:before="154" w:line="376" w:lineRule="auto"/>
        <w:ind w:right="1020"/>
      </w:pPr>
      <w:r>
        <w:t xml:space="preserve">To enable all staff and students to grow in faith, love for your </w:t>
      </w:r>
      <w:proofErr w:type="spellStart"/>
      <w:r>
        <w:t>neighbour</w:t>
      </w:r>
      <w:proofErr w:type="spellEnd"/>
      <w:r>
        <w:t xml:space="preserve"> and generosity </w:t>
      </w: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Gospel</w:t>
      </w:r>
      <w:r>
        <w:rPr>
          <w:spacing w:val="-3"/>
        </w:rPr>
        <w:t xml:space="preserve"> </w:t>
      </w:r>
      <w:r>
        <w:t>Values.</w:t>
      </w:r>
    </w:p>
    <w:p w14:paraId="48AAB4BD" w14:textId="77777777" w:rsidR="00DC4F52" w:rsidRDefault="00921A0E">
      <w:pPr>
        <w:pStyle w:val="BodyText"/>
        <w:spacing w:line="271" w:lineRule="auto"/>
      </w:pP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wonder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beauty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God’s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world</w:t>
      </w:r>
    </w:p>
    <w:p w14:paraId="48AAB4BE" w14:textId="77777777" w:rsidR="00DC4F52" w:rsidRDefault="00921A0E">
      <w:pPr>
        <w:pStyle w:val="BodyText"/>
        <w:spacing w:before="113" w:line="376" w:lineRule="auto"/>
        <w:ind w:right="1525"/>
      </w:pPr>
      <w:r>
        <w:t>To</w:t>
      </w:r>
      <w:r>
        <w:rPr>
          <w:spacing w:val="-5"/>
        </w:rPr>
        <w:t xml:space="preserve"> </w:t>
      </w:r>
      <w:proofErr w:type="spellStart"/>
      <w:r>
        <w:t>instil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proofErr w:type="spellStart"/>
      <w:r>
        <w:t>neighbour</w:t>
      </w:r>
      <w:proofErr w:type="spellEnd"/>
      <w:r>
        <w:rPr>
          <w:spacing w:val="-3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global) To raise awareness for good causes and the charitable works of others</w:t>
      </w:r>
    </w:p>
    <w:p w14:paraId="48AAB4BF" w14:textId="77777777" w:rsidR="00DC4F52" w:rsidRDefault="00921A0E">
      <w:pPr>
        <w:pStyle w:val="BodyText"/>
        <w:spacing w:line="376" w:lineRule="auto"/>
        <w:ind w:right="2613"/>
      </w:pP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local,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charities. To support charities in other ways other than only donating money.</w:t>
      </w:r>
    </w:p>
    <w:p w14:paraId="48AAB4C0" w14:textId="77777777" w:rsidR="00DC4F52" w:rsidRDefault="00921A0E">
      <w:pPr>
        <w:pStyle w:val="BodyText"/>
        <w:spacing w:line="376" w:lineRule="auto"/>
        <w:ind w:right="450"/>
      </w:pPr>
      <w:r>
        <w:t>To</w:t>
      </w:r>
      <w:r>
        <w:rPr>
          <w:spacing w:val="-4"/>
        </w:rPr>
        <w:t xml:space="preserve"> </w:t>
      </w:r>
      <w:r>
        <w:t>inspire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others’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 xml:space="preserve">own </w:t>
      </w:r>
      <w:proofErr w:type="gramStart"/>
      <w:r>
        <w:t>To</w:t>
      </w:r>
      <w:proofErr w:type="gramEnd"/>
      <w:r>
        <w:t xml:space="preserve"> create opportunities for students to demonstrate their initiative</w:t>
      </w:r>
    </w:p>
    <w:p w14:paraId="48AAB4C1" w14:textId="77777777" w:rsidR="00DC4F52" w:rsidRDefault="00921A0E">
      <w:pPr>
        <w:pStyle w:val="BodyText"/>
        <w:spacing w:line="271" w:lineRule="auto"/>
        <w:ind w:right="178"/>
      </w:pPr>
      <w:r>
        <w:t>To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communities through charitable works</w:t>
      </w:r>
    </w:p>
    <w:p w14:paraId="48AAB4C2" w14:textId="77777777" w:rsidR="00DC4F52" w:rsidRDefault="00921A0E">
      <w:pPr>
        <w:pStyle w:val="BodyText"/>
        <w:spacing w:before="106" w:line="268" w:lineRule="auto"/>
        <w:ind w:right="178"/>
      </w:pP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‘habit’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events</w:t>
      </w:r>
    </w:p>
    <w:p w14:paraId="48AAB4C3" w14:textId="77777777" w:rsidR="00DC4F52" w:rsidRDefault="00921A0E">
      <w:pPr>
        <w:pStyle w:val="BodyText"/>
        <w:spacing w:before="123"/>
      </w:pPr>
      <w:r>
        <w:t>To</w:t>
      </w:r>
      <w:r>
        <w:rPr>
          <w:spacing w:val="-7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independently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rPr>
          <w:spacing w:val="-2"/>
        </w:rPr>
        <w:t>fortunate</w:t>
      </w:r>
    </w:p>
    <w:p w14:paraId="48AAB4C4" w14:textId="77777777" w:rsidR="00DC4F52" w:rsidRDefault="00DC4F52">
      <w:pPr>
        <w:sectPr w:rsidR="00DC4F52">
          <w:pgSz w:w="11910" w:h="16840"/>
          <w:pgMar w:top="680" w:right="660" w:bottom="280" w:left="660" w:header="720" w:footer="720" w:gutter="0"/>
          <w:cols w:space="720"/>
        </w:sectPr>
      </w:pPr>
    </w:p>
    <w:p w14:paraId="48AAB4C5" w14:textId="77777777" w:rsidR="00DC4F52" w:rsidRDefault="00921A0E">
      <w:pPr>
        <w:pStyle w:val="Heading1"/>
        <w:spacing w:before="65"/>
        <w:rPr>
          <w:u w:val="none"/>
        </w:rPr>
      </w:pPr>
      <w:r>
        <w:lastRenderedPageBreak/>
        <w:t>How Bishop</w:t>
      </w:r>
      <w:r>
        <w:rPr>
          <w:spacing w:val="-3"/>
        </w:rPr>
        <w:t xml:space="preserve"> </w:t>
      </w:r>
      <w:r>
        <w:t>Milner</w:t>
      </w:r>
      <w:r>
        <w:rPr>
          <w:spacing w:val="-2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Puts</w:t>
      </w:r>
      <w:r>
        <w:rPr>
          <w:spacing w:val="-4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in Action…</w:t>
      </w:r>
      <w:r>
        <w:rPr>
          <w:spacing w:val="-3"/>
        </w:rPr>
        <w:t xml:space="preserve"> </w:t>
      </w:r>
      <w:r>
        <w:t>“Faith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dead.”</w:t>
      </w:r>
    </w:p>
    <w:p w14:paraId="48AAB4C6" w14:textId="77777777" w:rsidR="00DC4F52" w:rsidRDefault="00921A0E">
      <w:pPr>
        <w:pStyle w:val="BodyText"/>
        <w:spacing w:before="261" w:line="225" w:lineRule="auto"/>
      </w:pPr>
      <w:r>
        <w:t>The</w:t>
      </w:r>
      <w:r>
        <w:rPr>
          <w:spacing w:val="-2"/>
        </w:rPr>
        <w:t xml:space="preserve"> </w:t>
      </w:r>
      <w:r>
        <w:t>Chaplaincy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charitable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com- munity on planned events.</w:t>
      </w:r>
    </w:p>
    <w:p w14:paraId="48AAB4C7" w14:textId="77777777" w:rsidR="00DC4F52" w:rsidRDefault="00921A0E">
      <w:pPr>
        <w:pStyle w:val="BodyText"/>
        <w:spacing w:before="261" w:line="228" w:lineRule="auto"/>
      </w:pPr>
      <w:r>
        <w:t>Each year group is encouraged to take responsibility for a charitable initiative in the school year Christmas</w:t>
      </w:r>
      <w:r>
        <w:rPr>
          <w:spacing w:val="-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Appeal–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collects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then delivered to the most vulnerable in our community</w:t>
      </w:r>
    </w:p>
    <w:p w14:paraId="48AAB4C8" w14:textId="77777777" w:rsidR="00DC4F52" w:rsidRDefault="00921A0E">
      <w:pPr>
        <w:pStyle w:val="BodyText"/>
        <w:spacing w:before="247"/>
      </w:pPr>
      <w:r>
        <w:t>Staff</w:t>
      </w:r>
      <w:r>
        <w:rPr>
          <w:spacing w:val="-6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charitable</w:t>
      </w:r>
      <w:r>
        <w:rPr>
          <w:spacing w:val="-3"/>
        </w:rPr>
        <w:t xml:space="preserve"> </w:t>
      </w:r>
      <w:r>
        <w:t>pursuits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modelling</w:t>
      </w:r>
      <w:r>
        <w:rPr>
          <w:spacing w:val="-4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action</w:t>
      </w:r>
    </w:p>
    <w:p w14:paraId="48AAB4C9" w14:textId="77777777" w:rsidR="00DC4F52" w:rsidRDefault="00921A0E">
      <w:pPr>
        <w:pStyle w:val="BodyText"/>
        <w:spacing w:before="258" w:line="228" w:lineRule="auto"/>
      </w:pPr>
      <w:r>
        <w:t>To</w:t>
      </w:r>
      <w:r>
        <w:rPr>
          <w:spacing w:val="-4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de- </w:t>
      </w:r>
      <w:proofErr w:type="spellStart"/>
      <w:r>
        <w:t>velop</w:t>
      </w:r>
      <w:proofErr w:type="spellEnd"/>
      <w:r>
        <w:t xml:space="preserve"> their sense of community and celebrate the diversity of our community.</w:t>
      </w:r>
    </w:p>
    <w:p w14:paraId="48AAB4CA" w14:textId="77777777" w:rsidR="00DC4F52" w:rsidRDefault="00921A0E">
      <w:pPr>
        <w:pStyle w:val="BodyText"/>
        <w:spacing w:before="249" w:line="268" w:lineRule="exact"/>
      </w:pPr>
      <w:r>
        <w:t>Key</w:t>
      </w:r>
      <w:r>
        <w:rPr>
          <w:spacing w:val="-8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spellStart"/>
      <w:r>
        <w:t>recognised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others</w:t>
      </w:r>
      <w:r>
        <w:rPr>
          <w:spacing w:val="-2"/>
        </w:rPr>
        <w:t xml:space="preserve"> particularly</w:t>
      </w:r>
    </w:p>
    <w:p w14:paraId="48AAB4CB" w14:textId="77777777" w:rsidR="00DC4F52" w:rsidRDefault="00921A0E">
      <w:pPr>
        <w:pStyle w:val="BodyText"/>
        <w:spacing w:line="268" w:lineRule="exact"/>
      </w:pPr>
      <w:r>
        <w:t>during</w:t>
      </w:r>
      <w:r>
        <w:rPr>
          <w:spacing w:val="-5"/>
        </w:rPr>
        <w:t xml:space="preserve"> </w:t>
      </w:r>
      <w:r>
        <w:t>Advent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Lent.</w:t>
      </w:r>
    </w:p>
    <w:p w14:paraId="48AAB4CC" w14:textId="77777777" w:rsidR="00DC4F52" w:rsidRDefault="00921A0E">
      <w:pPr>
        <w:pStyle w:val="BodyText"/>
        <w:spacing w:before="259" w:line="228" w:lineRule="auto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Chaplaincy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whole school events e.g. Black History Month, Mental Health Week</w:t>
      </w:r>
    </w:p>
    <w:p w14:paraId="48AAB4CD" w14:textId="77777777" w:rsidR="00DC4F52" w:rsidRDefault="00921A0E">
      <w:pPr>
        <w:pStyle w:val="BodyText"/>
        <w:spacing w:before="249"/>
      </w:pP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Macmillan</w:t>
      </w:r>
      <w:r>
        <w:rPr>
          <w:spacing w:val="-3"/>
        </w:rPr>
        <w:t xml:space="preserve"> </w:t>
      </w:r>
      <w:r>
        <w:t>Coffee</w:t>
      </w:r>
      <w:r>
        <w:rPr>
          <w:spacing w:val="-5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school.</w:t>
      </w:r>
    </w:p>
    <w:p w14:paraId="48AAB4CE" w14:textId="77777777" w:rsidR="00DC4F52" w:rsidRDefault="00921A0E">
      <w:pPr>
        <w:pStyle w:val="Heading1"/>
        <w:spacing w:before="245"/>
        <w:rPr>
          <w:u w:val="none"/>
        </w:rPr>
      </w:pPr>
      <w:r>
        <w:t>Our</w:t>
      </w:r>
      <w:r>
        <w:rPr>
          <w:spacing w:val="-3"/>
        </w:rPr>
        <w:t xml:space="preserve"> </w:t>
      </w:r>
      <w:r>
        <w:t>Chaplaincy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rPr>
          <w:spacing w:val="-4"/>
        </w:rPr>
        <w:t>Team</w:t>
      </w:r>
    </w:p>
    <w:p w14:paraId="48AAB4CF" w14:textId="77777777" w:rsidR="00DC4F52" w:rsidRDefault="00921A0E">
      <w:pPr>
        <w:pStyle w:val="BodyText"/>
        <w:spacing w:before="258" w:line="228" w:lineRule="auto"/>
        <w:ind w:right="154"/>
      </w:pPr>
      <w:r>
        <w:t>Our Chaplaincy and Catholic Life team comprises of the PICCL, Head of RE, Priest Chaplain,</w:t>
      </w:r>
      <w:r>
        <w:rPr>
          <w:spacing w:val="40"/>
        </w:rPr>
        <w:t xml:space="preserve"> </w:t>
      </w:r>
      <w:r>
        <w:t>Lay</w:t>
      </w:r>
      <w:r>
        <w:rPr>
          <w:spacing w:val="-5"/>
        </w:rPr>
        <w:t xml:space="preserve"> </w:t>
      </w:r>
      <w:r>
        <w:t>Chaplain,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Drama</w:t>
      </w:r>
      <w:r>
        <w:rPr>
          <w:spacing w:val="-2"/>
        </w:rPr>
        <w:t xml:space="preserve"> </w:t>
      </w:r>
      <w:r>
        <w:t>and Music departments when preparing for whole school masses</w:t>
      </w:r>
    </w:p>
    <w:p w14:paraId="48AAB4D0" w14:textId="77777777" w:rsidR="00DC4F52" w:rsidRDefault="00921A0E">
      <w:pPr>
        <w:pStyle w:val="BodyText"/>
        <w:spacing w:before="258" w:line="228" w:lineRule="auto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liturgical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charitable </w:t>
      </w:r>
      <w:r>
        <w:rPr>
          <w:spacing w:val="-2"/>
        </w:rPr>
        <w:t>events</w:t>
      </w:r>
    </w:p>
    <w:p w14:paraId="48AAB4D1" w14:textId="77777777" w:rsidR="00DC4F52" w:rsidRDefault="00921A0E">
      <w:pPr>
        <w:pStyle w:val="BodyText"/>
        <w:spacing w:before="261" w:line="228" w:lineRule="auto"/>
      </w:pPr>
      <w:r>
        <w:t>Our</w:t>
      </w:r>
      <w:r>
        <w:rPr>
          <w:spacing w:val="-3"/>
        </w:rPr>
        <w:t xml:space="preserve"> </w:t>
      </w:r>
      <w:r>
        <w:t>Chaplaincy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Catholic</w:t>
      </w:r>
      <w:r>
        <w:rPr>
          <w:spacing w:val="-5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Collective Worship feedback, Environment audits and feedback to the Headteacher on a regular basis</w:t>
      </w:r>
    </w:p>
    <w:p w14:paraId="48AAB4D2" w14:textId="77777777" w:rsidR="00DC4F52" w:rsidRDefault="00921A0E">
      <w:pPr>
        <w:pStyle w:val="Heading1"/>
        <w:spacing w:before="246"/>
        <w:rPr>
          <w:u w:val="none"/>
        </w:rPr>
      </w:pPr>
      <w:r>
        <w:t>Signs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Symbols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Faith</w:t>
      </w:r>
    </w:p>
    <w:p w14:paraId="48AAB4D3" w14:textId="77777777" w:rsidR="00DC4F52" w:rsidRDefault="00921A0E">
      <w:pPr>
        <w:pStyle w:val="BodyText"/>
        <w:spacing w:before="248"/>
      </w:pPr>
      <w:r>
        <w:t>Each</w:t>
      </w:r>
      <w:r>
        <w:rPr>
          <w:spacing w:val="-5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prayer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focal</w:t>
      </w:r>
      <w:r>
        <w:rPr>
          <w:spacing w:val="-2"/>
        </w:rPr>
        <w:t xml:space="preserve"> point</w:t>
      </w:r>
    </w:p>
    <w:p w14:paraId="48AAB4D4" w14:textId="77777777" w:rsidR="00DC4F52" w:rsidRDefault="00921A0E">
      <w:pPr>
        <w:pStyle w:val="BodyText"/>
        <w:spacing w:before="247" w:line="453" w:lineRule="auto"/>
        <w:ind w:right="1525"/>
      </w:pPr>
      <w:r>
        <w:t>A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position The school environment reflects key symbols of faith</w:t>
      </w:r>
    </w:p>
    <w:p w14:paraId="48AAB4D5" w14:textId="77777777" w:rsidR="00DC4F52" w:rsidRDefault="00921A0E">
      <w:pPr>
        <w:pStyle w:val="BodyText"/>
        <w:spacing w:before="12" w:line="228" w:lineRule="auto"/>
      </w:pPr>
      <w:r>
        <w:t>The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prominently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classrooms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 supported in understanding its practical application in their lives</w:t>
      </w:r>
    </w:p>
    <w:p w14:paraId="48AAB4D6" w14:textId="77777777" w:rsidR="00DC4F52" w:rsidRDefault="00921A0E">
      <w:pPr>
        <w:pStyle w:val="Heading1"/>
        <w:spacing w:before="263" w:line="225" w:lineRule="auto"/>
        <w:rPr>
          <w:u w:val="none"/>
        </w:rPr>
      </w:pPr>
      <w:r>
        <w:t>Opportunities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Prayer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Liturgy</w:t>
      </w:r>
      <w:proofErr w:type="gramStart"/>
      <w:r>
        <w:t>…”Prayer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heart</w:t>
      </w:r>
      <w:r>
        <w:rPr>
          <w:u w:val="none"/>
        </w:rPr>
        <w:t xml:space="preserve"> </w:t>
      </w:r>
      <w:r>
        <w:t>and mind to God.”</w:t>
      </w:r>
    </w:p>
    <w:p w14:paraId="48AAB4D7" w14:textId="77777777" w:rsidR="00DC4F52" w:rsidRDefault="00921A0E">
      <w:pPr>
        <w:pStyle w:val="BodyText"/>
        <w:spacing w:before="261" w:line="228" w:lineRule="auto"/>
        <w:ind w:right="178"/>
      </w:pPr>
      <w:r>
        <w:t>Whole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masses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 –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student led and reflect the creativity and talents of our community</w:t>
      </w:r>
    </w:p>
    <w:p w14:paraId="48AAB4D8" w14:textId="77777777" w:rsidR="00DC4F52" w:rsidRDefault="00921A0E">
      <w:pPr>
        <w:pStyle w:val="BodyText"/>
        <w:spacing w:before="250"/>
      </w:pPr>
      <w:r>
        <w:t>A</w:t>
      </w:r>
      <w:r>
        <w:rPr>
          <w:spacing w:val="-5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delivery</w:t>
      </w:r>
    </w:p>
    <w:p w14:paraId="48AAB4D9" w14:textId="77777777" w:rsidR="00DC4F52" w:rsidRDefault="00921A0E">
      <w:pPr>
        <w:pStyle w:val="BodyText"/>
        <w:spacing w:before="245" w:line="456" w:lineRule="auto"/>
        <w:ind w:right="632"/>
      </w:pP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bespoke</w:t>
      </w:r>
      <w:r>
        <w:rPr>
          <w:spacing w:val="-2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Induction</w:t>
      </w:r>
      <w:r>
        <w:rPr>
          <w:spacing w:val="-4"/>
        </w:rPr>
        <w:t xml:space="preserve"> </w:t>
      </w:r>
      <w:proofErr w:type="spellStart"/>
      <w:r>
        <w:t>programme</w:t>
      </w:r>
      <w:proofErr w:type="spellEnd"/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All INSET days begin with a formal liturgy which is led by SLT</w:t>
      </w:r>
    </w:p>
    <w:p w14:paraId="48AAB4DA" w14:textId="77777777" w:rsidR="00DC4F52" w:rsidRDefault="00921A0E">
      <w:pPr>
        <w:pStyle w:val="BodyText"/>
        <w:spacing w:line="274" w:lineRule="exact"/>
      </w:pPr>
      <w:r>
        <w:lastRenderedPageBreak/>
        <w:t>Holy</w:t>
      </w:r>
      <w:r>
        <w:rPr>
          <w:spacing w:val="-6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celebrated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community</w:t>
      </w:r>
    </w:p>
    <w:p w14:paraId="48AAB4DB" w14:textId="77777777" w:rsidR="00DC4F52" w:rsidRDefault="00DC4F52">
      <w:pPr>
        <w:spacing w:line="274" w:lineRule="exact"/>
        <w:sectPr w:rsidR="00DC4F52">
          <w:pgSz w:w="11910" w:h="16840"/>
          <w:pgMar w:top="680" w:right="660" w:bottom="280" w:left="660" w:header="720" w:footer="720" w:gutter="0"/>
          <w:cols w:space="720"/>
        </w:sectPr>
      </w:pPr>
    </w:p>
    <w:p w14:paraId="48AAB4DC" w14:textId="77777777" w:rsidR="00DC4F52" w:rsidRDefault="00921A0E">
      <w:pPr>
        <w:pStyle w:val="BodyText"/>
        <w:spacing w:before="76" w:line="228" w:lineRule="auto"/>
      </w:pPr>
      <w:r>
        <w:lastRenderedPageBreak/>
        <w:t>Key</w:t>
      </w:r>
      <w:r>
        <w:rPr>
          <w:spacing w:val="-5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Liturgical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celebrate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actively </w:t>
      </w:r>
      <w:proofErr w:type="gramStart"/>
      <w:r>
        <w:t>lead</w:t>
      </w:r>
      <w:proofErr w:type="gramEnd"/>
      <w:r>
        <w:t xml:space="preserve"> by students e.g. Advent Services, Ash</w:t>
      </w:r>
      <w:r>
        <w:rPr>
          <w:spacing w:val="-1"/>
        </w:rPr>
        <w:t xml:space="preserve"> </w:t>
      </w:r>
      <w:r>
        <w:t>Wednesday, Month of the Holy Souls, Month of Our Lady, Month of the Holy Rosary</w:t>
      </w:r>
    </w:p>
    <w:p w14:paraId="48AAB4DD" w14:textId="77777777" w:rsidR="00DC4F52" w:rsidRDefault="00921A0E">
      <w:pPr>
        <w:pStyle w:val="BodyText"/>
        <w:spacing w:before="247"/>
      </w:pPr>
      <w:r>
        <w:t>Memorial</w:t>
      </w:r>
      <w:r>
        <w:rPr>
          <w:spacing w:val="-5"/>
        </w:rPr>
        <w:t xml:space="preserve"> </w:t>
      </w:r>
      <w:r>
        <w:t>masses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grieving</w:t>
      </w:r>
    </w:p>
    <w:p w14:paraId="48AAB4DE" w14:textId="77777777" w:rsidR="00DC4F52" w:rsidRDefault="00921A0E">
      <w:pPr>
        <w:pStyle w:val="BodyText"/>
        <w:spacing w:before="258" w:line="228" w:lineRule="auto"/>
      </w:pPr>
      <w:r>
        <w:t>Masses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cele</w:t>
      </w:r>
      <w:proofErr w:type="spellEnd"/>
      <w:r>
        <w:t xml:space="preserve">- </w:t>
      </w:r>
      <w:proofErr w:type="spellStart"/>
      <w:r>
        <w:t>bration</w:t>
      </w:r>
      <w:proofErr w:type="spellEnd"/>
      <w:r>
        <w:t xml:space="preserve"> of the Eucharist in at the heart of our community.</w:t>
      </w:r>
    </w:p>
    <w:p w14:paraId="48AAB4DF" w14:textId="77777777" w:rsidR="00DC4F52" w:rsidRDefault="00921A0E">
      <w:pPr>
        <w:pStyle w:val="BodyText"/>
        <w:spacing w:before="258" w:line="228" w:lineRule="auto"/>
      </w:pP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participates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Collective</w:t>
      </w:r>
      <w:r>
        <w:rPr>
          <w:spacing w:val="-6"/>
        </w:rPr>
        <w:t xml:space="preserve"> </w:t>
      </w:r>
      <w:r>
        <w:t>Worship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week –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lead and deliver these at different points throughout the calendar.</w:t>
      </w:r>
    </w:p>
    <w:p w14:paraId="48AAB4E0" w14:textId="77777777" w:rsidR="00DC4F52" w:rsidRDefault="00921A0E">
      <w:pPr>
        <w:pStyle w:val="BodyText"/>
        <w:spacing w:before="250"/>
      </w:pPr>
      <w:r>
        <w:t>All</w:t>
      </w:r>
      <w:r>
        <w:rPr>
          <w:spacing w:val="-6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proofErr w:type="gramStart"/>
      <w:r>
        <w:t>prayer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uniting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intention</w:t>
      </w:r>
    </w:p>
    <w:p w14:paraId="48AAB4E1" w14:textId="77777777" w:rsidR="00DC4F52" w:rsidRDefault="00921A0E">
      <w:pPr>
        <w:pStyle w:val="BodyText"/>
        <w:spacing w:before="247"/>
      </w:pPr>
      <w:r>
        <w:t>Key</w:t>
      </w:r>
      <w:r>
        <w:rPr>
          <w:spacing w:val="-8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faiths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2"/>
        </w:rPr>
        <w:t>prayer</w:t>
      </w:r>
    </w:p>
    <w:p w14:paraId="48AAB4E2" w14:textId="77777777" w:rsidR="00DC4F52" w:rsidRDefault="00921A0E">
      <w:pPr>
        <w:pStyle w:val="BodyText"/>
        <w:spacing w:before="245"/>
      </w:pPr>
      <w:r>
        <w:t>Awards</w:t>
      </w:r>
      <w:r>
        <w:rPr>
          <w:spacing w:val="-5"/>
        </w:rPr>
        <w:t xml:space="preserve"> </w:t>
      </w:r>
      <w:r>
        <w:t>Ceremonies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achievements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48AAB4E3" w14:textId="77777777" w:rsidR="00DC4F52" w:rsidRDefault="00DC4F52">
      <w:pPr>
        <w:pStyle w:val="BodyText"/>
        <w:spacing w:before="233"/>
        <w:ind w:left="0"/>
      </w:pPr>
    </w:p>
    <w:p w14:paraId="48AAB4E4" w14:textId="77777777" w:rsidR="00DC4F52" w:rsidRDefault="00921A0E">
      <w:pPr>
        <w:pStyle w:val="Heading1"/>
        <w:rPr>
          <w:u w:val="none"/>
        </w:rPr>
      </w:pPr>
      <w:r>
        <w:t>Our</w:t>
      </w:r>
      <w:r>
        <w:rPr>
          <w:spacing w:val="-4"/>
        </w:rPr>
        <w:t xml:space="preserve"> </w:t>
      </w:r>
      <w:r>
        <w:rPr>
          <w:spacing w:val="-2"/>
        </w:rPr>
        <w:t>Chapel</w:t>
      </w:r>
    </w:p>
    <w:p w14:paraId="48AAB4E5" w14:textId="77777777" w:rsidR="00DC4F52" w:rsidRDefault="00DC4F52">
      <w:pPr>
        <w:pStyle w:val="BodyText"/>
        <w:spacing w:before="48"/>
        <w:ind w:left="0"/>
        <w:rPr>
          <w:b/>
        </w:rPr>
      </w:pPr>
    </w:p>
    <w:p w14:paraId="48AAB4E6" w14:textId="77777777" w:rsidR="00DC4F52" w:rsidRDefault="00921A0E">
      <w:pPr>
        <w:pStyle w:val="BodyText"/>
        <w:spacing w:line="271" w:lineRule="auto"/>
      </w:pPr>
      <w:r>
        <w:t>The</w:t>
      </w:r>
      <w:r>
        <w:rPr>
          <w:spacing w:val="-2"/>
        </w:rPr>
        <w:t xml:space="preserve"> </w:t>
      </w:r>
      <w:r>
        <w:t>Chapel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of our</w:t>
      </w:r>
      <w:r>
        <w:rPr>
          <w:spacing w:val="-2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gramStart"/>
      <w:r>
        <w:t>awe</w:t>
      </w:r>
      <w:r>
        <w:rPr>
          <w:spacing w:val="-2"/>
        </w:rPr>
        <w:t xml:space="preserve"> </w:t>
      </w:r>
      <w:r>
        <w:t>inspiring</w:t>
      </w:r>
      <w:proofErr w:type="gramEnd"/>
      <w:r>
        <w:rPr>
          <w:spacing w:val="-3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that promotes reflection and thinking. This Chapel belongs to everybody.</w:t>
      </w:r>
    </w:p>
    <w:p w14:paraId="48AAB4E7" w14:textId="77777777" w:rsidR="00DC4F52" w:rsidRDefault="00DC4F52">
      <w:pPr>
        <w:pStyle w:val="BodyText"/>
        <w:spacing w:before="34"/>
        <w:ind w:left="0"/>
      </w:pPr>
    </w:p>
    <w:p w14:paraId="48AAB4E8" w14:textId="77777777" w:rsidR="00DC4F52" w:rsidRDefault="00921A0E">
      <w:pPr>
        <w:pStyle w:val="BodyText"/>
      </w:pP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Chapel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welcomed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prayer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rPr>
          <w:spacing w:val="-2"/>
        </w:rPr>
        <w:t>basis</w:t>
      </w:r>
    </w:p>
    <w:p w14:paraId="48AAB4E9" w14:textId="77777777" w:rsidR="00DC4F52" w:rsidRDefault="00DC4F52">
      <w:pPr>
        <w:pStyle w:val="BodyText"/>
        <w:spacing w:before="70"/>
        <w:ind w:left="0"/>
      </w:pPr>
    </w:p>
    <w:p w14:paraId="48AAB4EA" w14:textId="77777777" w:rsidR="00DC4F52" w:rsidRDefault="00921A0E">
      <w:pPr>
        <w:pStyle w:val="BodyText"/>
        <w:spacing w:line="271" w:lineRule="auto"/>
        <w:ind w:right="178"/>
      </w:pPr>
      <w:r>
        <w:t>Weekly</w:t>
      </w:r>
      <w:r>
        <w:rPr>
          <w:spacing w:val="-5"/>
        </w:rPr>
        <w:t xml:space="preserve"> </w:t>
      </w:r>
      <w:r>
        <w:t>masses</w:t>
      </w:r>
      <w:r>
        <w:rPr>
          <w:spacing w:val="-2"/>
        </w:rPr>
        <w:t xml:space="preserve"> </w:t>
      </w:r>
      <w:r>
        <w:t>(form</w:t>
      </w:r>
      <w:r>
        <w:rPr>
          <w:spacing w:val="-3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rota</w:t>
      </w:r>
      <w:proofErr w:type="spellEnd"/>
      <w:r>
        <w:t>)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Eucharist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life and we are fortunate to have the Blessed Sacrament present in our chapel.</w:t>
      </w:r>
    </w:p>
    <w:p w14:paraId="48AAB4EB" w14:textId="77777777" w:rsidR="00DC4F52" w:rsidRDefault="00DC4F52">
      <w:pPr>
        <w:pStyle w:val="BodyText"/>
        <w:spacing w:before="34"/>
        <w:ind w:left="0"/>
      </w:pPr>
    </w:p>
    <w:p w14:paraId="48AAB4EC" w14:textId="77777777" w:rsidR="00DC4F52" w:rsidRDefault="00921A0E">
      <w:pPr>
        <w:pStyle w:val="BodyText"/>
        <w:spacing w:line="268" w:lineRule="auto"/>
        <w:ind w:right="178"/>
      </w:pPr>
      <w:r>
        <w:t>The</w:t>
      </w:r>
      <w:r>
        <w:rPr>
          <w:spacing w:val="-3"/>
        </w:rPr>
        <w:t xml:space="preserve"> </w:t>
      </w:r>
      <w:r>
        <w:t>outer</w:t>
      </w:r>
      <w:r>
        <w:rPr>
          <w:spacing w:val="-3"/>
        </w:rPr>
        <w:t xml:space="preserve"> </w:t>
      </w:r>
      <w:r>
        <w:t>chapel</w:t>
      </w:r>
      <w:r>
        <w:rPr>
          <w:spacing w:val="-3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hosts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Chaplaincy</w:t>
      </w:r>
      <w:r>
        <w:rPr>
          <w:spacing w:val="-6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conducive and inspirational area</w:t>
      </w:r>
    </w:p>
    <w:sectPr w:rsidR="00DC4F52">
      <w:pgSz w:w="11910" w:h="16840"/>
      <w:pgMar w:top="680" w:right="6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23F1" w14:textId="77777777" w:rsidR="00FA20DD" w:rsidRDefault="00FA20DD" w:rsidP="00FA20DD">
      <w:r>
        <w:separator/>
      </w:r>
    </w:p>
  </w:endnote>
  <w:endnote w:type="continuationSeparator" w:id="0">
    <w:p w14:paraId="6C99E981" w14:textId="77777777" w:rsidR="00FA20DD" w:rsidRDefault="00FA20DD" w:rsidP="00FA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637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09819A" w14:textId="1B0D50D5" w:rsidR="00FA20DD" w:rsidRDefault="00FA20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C8019C" w14:textId="77777777" w:rsidR="00FA20DD" w:rsidRDefault="00FA2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0EC4" w14:textId="77777777" w:rsidR="00FA20DD" w:rsidRDefault="00FA20DD" w:rsidP="00FA20DD">
      <w:r>
        <w:separator/>
      </w:r>
    </w:p>
  </w:footnote>
  <w:footnote w:type="continuationSeparator" w:id="0">
    <w:p w14:paraId="6B135C66" w14:textId="77777777" w:rsidR="00FA20DD" w:rsidRDefault="00FA20DD" w:rsidP="00FA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52"/>
    <w:rsid w:val="00304601"/>
    <w:rsid w:val="00921A0E"/>
    <w:rsid w:val="00DC4F52"/>
    <w:rsid w:val="00F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B48A"/>
  <w15:docId w15:val="{D7D7CB56-FDB4-4BCD-8D4B-4472DFE5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3080" w:hanging="1321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2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0D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2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0D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MBaker</dc:creator>
  <cp:lastModifiedBy>GRoden</cp:lastModifiedBy>
  <cp:revision>2</cp:revision>
  <dcterms:created xsi:type="dcterms:W3CDTF">2025-04-08T06:42:00Z</dcterms:created>
  <dcterms:modified xsi:type="dcterms:W3CDTF">2025-04-08T06:42:00Z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Publisher 2019</vt:lpwstr>
  </property>
</Properties>
</file>